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CAA6E" w14:textId="77777777" w:rsidR="00C95F41" w:rsidRPr="00A36422" w:rsidRDefault="00C95F41" w:rsidP="00C95F41">
      <w:pPr>
        <w:spacing w:after="0" w:line="240" w:lineRule="auto"/>
        <w:ind w:right="-283"/>
        <w:jc w:val="center"/>
        <w:rPr>
          <w:rFonts w:ascii="Times New Roman" w:eastAsia="Times New Roman" w:hAnsi="Times New Roman" w:cs="Times New Roman (Corps CS)"/>
          <w:b/>
          <w:bCs/>
          <w:spacing w:val="20"/>
          <w:sz w:val="28"/>
          <w:szCs w:val="28"/>
        </w:rPr>
      </w:pPr>
      <w:r w:rsidRPr="00A36422">
        <w:rPr>
          <w:rFonts w:ascii="Times New Roman" w:eastAsia="Times New Roman" w:hAnsi="Times New Roman" w:cs="Times New Roman (Corps CS)"/>
          <w:b/>
          <w:bCs/>
          <w:spacing w:val="20"/>
          <w:sz w:val="28"/>
          <w:szCs w:val="28"/>
        </w:rPr>
        <w:t>RÉPUBLIQUE DU SÉNÉGAL</w:t>
      </w:r>
    </w:p>
    <w:p w14:paraId="2952FB2E" w14:textId="77777777" w:rsidR="00C95F41" w:rsidRPr="00A36422" w:rsidRDefault="00C95F41" w:rsidP="00C95F41">
      <w:pPr>
        <w:spacing w:after="0" w:line="240" w:lineRule="auto"/>
        <w:ind w:right="-283"/>
        <w:jc w:val="center"/>
        <w:rPr>
          <w:rFonts w:ascii="Times New Roman" w:eastAsia="Times New Roman" w:hAnsi="Times New Roman"/>
          <w:sz w:val="28"/>
          <w:szCs w:val="28"/>
        </w:rPr>
      </w:pPr>
      <w:r w:rsidRPr="00A36422">
        <w:rPr>
          <w:rFonts w:ascii="Times New Roman" w:eastAsia="Times New Roman" w:hAnsi="Times New Roman"/>
          <w:sz w:val="28"/>
          <w:szCs w:val="28"/>
        </w:rPr>
        <w:t>Un peuple – un but – une foi</w:t>
      </w:r>
    </w:p>
    <w:p w14:paraId="6F7AD68B" w14:textId="77777777" w:rsidR="00C95F41" w:rsidRPr="00A36422" w:rsidRDefault="00C95F41" w:rsidP="00C95F41">
      <w:pPr>
        <w:spacing w:after="0" w:line="240" w:lineRule="auto"/>
        <w:ind w:right="-283"/>
        <w:jc w:val="center"/>
        <w:rPr>
          <w:rFonts w:ascii="Times New Roman" w:eastAsia="Times New Roman" w:hAnsi="Times New Roman"/>
          <w:sz w:val="28"/>
          <w:szCs w:val="28"/>
        </w:rPr>
      </w:pPr>
    </w:p>
    <w:p w14:paraId="56859399" w14:textId="77777777" w:rsidR="00C95F41" w:rsidRPr="00A36422" w:rsidRDefault="00C95F41" w:rsidP="00C95F41">
      <w:pPr>
        <w:spacing w:after="0" w:line="240" w:lineRule="auto"/>
        <w:ind w:right="-283"/>
        <w:jc w:val="center"/>
        <w:rPr>
          <w:rFonts w:ascii="Times New Roman" w:eastAsia="Times New Roman" w:hAnsi="Times New Roman"/>
          <w:sz w:val="28"/>
          <w:szCs w:val="28"/>
        </w:rPr>
      </w:pPr>
      <w:r w:rsidRPr="00A36422">
        <w:rPr>
          <w:rFonts w:ascii="Times New Roman" w:eastAsia="Times New Roman" w:hAnsi="Times New Roman"/>
          <w:noProof/>
          <w:sz w:val="28"/>
          <w:szCs w:val="28"/>
        </w:rPr>
        <w:drawing>
          <wp:inline distT="0" distB="0" distL="0" distR="0" wp14:anchorId="7E7DC70F" wp14:editId="3A4A8AE1">
            <wp:extent cx="571500" cy="3810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a:extLst>
                        <a:ext uri="{28A0092B-C50C-407E-A947-70E740481C1C}">
                          <a14:useLocalDpi xmlns:a14="http://schemas.microsoft.com/office/drawing/2010/main" val="0"/>
                        </a:ext>
                      </a:extLst>
                    </a:blip>
                    <a:stretch>
                      <a:fillRect/>
                    </a:stretch>
                  </pic:blipFill>
                  <pic:spPr>
                    <a:xfrm>
                      <a:off x="0" y="0"/>
                      <a:ext cx="571500" cy="381000"/>
                    </a:xfrm>
                    <a:prstGeom prst="rect">
                      <a:avLst/>
                    </a:prstGeom>
                  </pic:spPr>
                </pic:pic>
              </a:graphicData>
            </a:graphic>
          </wp:inline>
        </w:drawing>
      </w:r>
    </w:p>
    <w:p w14:paraId="5D7C2D39" w14:textId="77777777" w:rsidR="00C95F41" w:rsidRPr="00A36422" w:rsidRDefault="00C95F41" w:rsidP="00C95F41">
      <w:pPr>
        <w:spacing w:after="0" w:line="240" w:lineRule="auto"/>
        <w:ind w:right="-283"/>
        <w:jc w:val="center"/>
        <w:rPr>
          <w:rFonts w:ascii="Times New Roman" w:eastAsia="Times New Roman" w:hAnsi="Times New Roman"/>
          <w:sz w:val="28"/>
          <w:szCs w:val="28"/>
        </w:rPr>
      </w:pPr>
    </w:p>
    <w:p w14:paraId="7FDFB8F9" w14:textId="77777777" w:rsidR="00C95F41" w:rsidRPr="00A36422" w:rsidRDefault="00C95F41" w:rsidP="00C95F41">
      <w:pPr>
        <w:spacing w:after="0" w:line="240" w:lineRule="auto"/>
        <w:ind w:right="-283"/>
        <w:jc w:val="center"/>
        <w:rPr>
          <w:rFonts w:ascii="Times New Roman" w:eastAsia="Times New Roman" w:hAnsi="Times New Roman"/>
          <w:b/>
          <w:bCs/>
          <w:sz w:val="28"/>
          <w:szCs w:val="28"/>
        </w:rPr>
      </w:pPr>
      <w:r w:rsidRPr="00A36422">
        <w:rPr>
          <w:rFonts w:ascii="Times New Roman" w:eastAsia="Times New Roman" w:hAnsi="Times New Roman"/>
          <w:b/>
          <w:bCs/>
          <w:sz w:val="28"/>
          <w:szCs w:val="28"/>
        </w:rPr>
        <w:t>PRÉSIDENCE DE LA RÉPUBLIQUE</w:t>
      </w:r>
    </w:p>
    <w:p w14:paraId="44C81D6C" w14:textId="77777777" w:rsidR="00C95F41" w:rsidRPr="00A36422" w:rsidRDefault="00C95F41" w:rsidP="00C95F41">
      <w:pPr>
        <w:spacing w:after="0" w:line="240" w:lineRule="auto"/>
        <w:ind w:right="-283"/>
        <w:jc w:val="center"/>
        <w:rPr>
          <w:rFonts w:ascii="Times New Roman" w:eastAsia="Times New Roman" w:hAnsi="Times New Roman"/>
          <w:sz w:val="28"/>
          <w:szCs w:val="28"/>
        </w:rPr>
      </w:pPr>
      <w:r w:rsidRPr="00A36422">
        <w:rPr>
          <w:rFonts w:ascii="Times New Roman" w:eastAsia="Times New Roman" w:hAnsi="Times New Roman"/>
          <w:sz w:val="28"/>
          <w:szCs w:val="28"/>
        </w:rPr>
        <w:t>SECRÉTARIAT GÉNÉRAL</w:t>
      </w:r>
    </w:p>
    <w:p w14:paraId="4C1D808A" w14:textId="77777777" w:rsidR="00C95F41" w:rsidRDefault="00C95F41" w:rsidP="00C95F41">
      <w:pPr>
        <w:spacing w:after="0" w:line="240" w:lineRule="auto"/>
        <w:ind w:right="-283"/>
        <w:jc w:val="center"/>
        <w:rPr>
          <w:rFonts w:ascii="Forte" w:eastAsia="Brush Script MT" w:hAnsi="Forte" w:cs="Brush Script MT"/>
          <w:sz w:val="28"/>
          <w:szCs w:val="28"/>
        </w:rPr>
      </w:pPr>
      <w:r>
        <w:rPr>
          <w:rFonts w:ascii="Forte" w:eastAsia="Brush Script MT" w:hAnsi="Forte" w:cs="Brush Script MT"/>
          <w:sz w:val="28"/>
          <w:szCs w:val="28"/>
        </w:rPr>
        <w:t>Direction générale du Chiffre et de la Sécurité des</w:t>
      </w:r>
    </w:p>
    <w:p w14:paraId="22D912D7" w14:textId="77777777" w:rsidR="00C95F41" w:rsidRPr="00895D55" w:rsidRDefault="00C95F41" w:rsidP="00C95F41">
      <w:pPr>
        <w:spacing w:after="0" w:line="240" w:lineRule="auto"/>
        <w:ind w:right="-283"/>
        <w:jc w:val="center"/>
        <w:rPr>
          <w:rFonts w:ascii="Forte" w:eastAsia="Brush Script MT" w:hAnsi="Forte" w:cs="Brush Script MT"/>
          <w:sz w:val="28"/>
          <w:szCs w:val="28"/>
        </w:rPr>
      </w:pPr>
      <w:r w:rsidRPr="00895D55">
        <w:rPr>
          <w:rFonts w:ascii="Forte" w:eastAsia="Brush Script MT" w:hAnsi="Forte" w:cs="Brush Script MT"/>
          <w:sz w:val="28"/>
          <w:szCs w:val="28"/>
        </w:rPr>
        <w:t>Systèmes d’Information (DCSSI)</w:t>
      </w:r>
    </w:p>
    <w:p w14:paraId="7CB47A60" w14:textId="77777777" w:rsidR="00C95F41" w:rsidRPr="00895D55" w:rsidRDefault="00C95F41" w:rsidP="00C95F41">
      <w:pPr>
        <w:jc w:val="center"/>
      </w:pPr>
    </w:p>
    <w:p w14:paraId="32C79E86" w14:textId="77777777" w:rsidR="00C95F41" w:rsidRPr="00895D55" w:rsidRDefault="00C95F41" w:rsidP="00C95F41">
      <w:pPr>
        <w:jc w:val="center"/>
      </w:pPr>
    </w:p>
    <w:p w14:paraId="2030F3AE" w14:textId="77777777" w:rsidR="00C95F41" w:rsidRPr="00C95F41" w:rsidRDefault="00C95F41" w:rsidP="00C95F41">
      <w:pPr>
        <w:jc w:val="center"/>
        <w:rPr>
          <w:rFonts w:ascii="Times New Roman" w:eastAsia="Times New Roman" w:hAnsi="Times New Roman" w:cs="Times New Roman"/>
          <w:b/>
          <w:color w:val="3E3E3E"/>
          <w:sz w:val="48"/>
          <w:szCs w:val="48"/>
        </w:rPr>
      </w:pPr>
      <w:r w:rsidRPr="00C95F41">
        <w:rPr>
          <w:rFonts w:ascii="Times New Roman" w:eastAsia="Times New Roman" w:hAnsi="Times New Roman" w:cs="Times New Roman"/>
          <w:b/>
          <w:color w:val="3E3E3E"/>
          <w:sz w:val="48"/>
          <w:szCs w:val="48"/>
        </w:rPr>
        <w:t>FORUM DES PRESTATAIRES DE CYBERSECURITE EDITION 2026</w:t>
      </w:r>
    </w:p>
    <w:p w14:paraId="7A78BC3A" w14:textId="77777777" w:rsidR="00C95F41" w:rsidRPr="004D6889" w:rsidRDefault="00C95F41" w:rsidP="00C95F41">
      <w:pPr>
        <w:jc w:val="center"/>
      </w:pPr>
    </w:p>
    <w:p w14:paraId="04D9EBBE" w14:textId="77777777" w:rsidR="00C95F41" w:rsidRPr="00C55563" w:rsidRDefault="00C95F41" w:rsidP="00C95F41">
      <w:pPr>
        <w:spacing w:before="240"/>
        <w:jc w:val="center"/>
        <w:rPr>
          <w:b/>
          <w:sz w:val="36"/>
          <w:szCs w:val="36"/>
        </w:rPr>
      </w:pPr>
      <w:r w:rsidRPr="00C55563">
        <w:rPr>
          <w:b/>
          <w:sz w:val="36"/>
          <w:szCs w:val="36"/>
        </w:rPr>
        <w:sym w:font="Wingdings" w:char="009B"/>
      </w:r>
      <w:r w:rsidRPr="00C55563">
        <w:rPr>
          <w:b/>
          <w:sz w:val="36"/>
          <w:szCs w:val="36"/>
        </w:rPr>
        <w:sym w:font="Wingdings" w:char="009C"/>
      </w:r>
      <w:r w:rsidRPr="00C55563">
        <w:rPr>
          <w:b/>
          <w:sz w:val="36"/>
          <w:szCs w:val="36"/>
        </w:rPr>
        <w:sym w:font="Wingdings" w:char="009C"/>
      </w:r>
      <w:r w:rsidRPr="00C55563">
        <w:rPr>
          <w:b/>
          <w:sz w:val="36"/>
          <w:szCs w:val="36"/>
        </w:rPr>
        <w:sym w:font="Wingdings" w:char="00A1"/>
      </w:r>
      <w:r w:rsidRPr="00C55563">
        <w:rPr>
          <w:b/>
          <w:sz w:val="36"/>
          <w:szCs w:val="36"/>
        </w:rPr>
        <w:sym w:font="Wingdings" w:char="00A3"/>
      </w:r>
      <w:r w:rsidRPr="00C55563">
        <w:rPr>
          <w:b/>
          <w:sz w:val="36"/>
          <w:szCs w:val="36"/>
        </w:rPr>
        <w:sym w:font="Wingdings" w:char="00A1"/>
      </w:r>
      <w:r w:rsidRPr="00C55563">
        <w:rPr>
          <w:b/>
          <w:sz w:val="36"/>
          <w:szCs w:val="36"/>
        </w:rPr>
        <w:sym w:font="Wingdings" w:char="009B"/>
      </w:r>
      <w:r w:rsidRPr="00C55563">
        <w:rPr>
          <w:b/>
          <w:sz w:val="36"/>
          <w:szCs w:val="36"/>
        </w:rPr>
        <w:sym w:font="Wingdings" w:char="009B"/>
      </w:r>
      <w:r w:rsidRPr="00C55563">
        <w:rPr>
          <w:b/>
          <w:sz w:val="36"/>
          <w:szCs w:val="36"/>
        </w:rPr>
        <w:sym w:font="Wingdings" w:char="009B"/>
      </w:r>
    </w:p>
    <w:p w14:paraId="37359671" w14:textId="051C0D90" w:rsidR="00C95F41" w:rsidRDefault="00C95F41" w:rsidP="00C95F41">
      <w:pPr>
        <w:pStyle w:val="Sansinterligne"/>
        <w:spacing w:line="276" w:lineRule="auto"/>
        <w:jc w:val="center"/>
        <w:rPr>
          <w:rFonts w:ascii="Times New Roman" w:hAnsi="Times New Roman" w:cs="Times New Roman"/>
          <w:b/>
          <w:bCs/>
          <w:i/>
          <w:iCs/>
          <w:sz w:val="48"/>
          <w:szCs w:val="48"/>
        </w:rPr>
      </w:pPr>
      <w:r>
        <w:rPr>
          <w:rFonts w:ascii="Times New Roman" w:hAnsi="Times New Roman" w:cs="Times New Roman"/>
          <w:b/>
          <w:bCs/>
          <w:i/>
          <w:iCs/>
          <w:sz w:val="48"/>
          <w:szCs w:val="48"/>
        </w:rPr>
        <w:t>KEYNOTE</w:t>
      </w:r>
      <w:r w:rsidRPr="00842F0D">
        <w:rPr>
          <w:rFonts w:ascii="Times New Roman" w:hAnsi="Times New Roman" w:cs="Times New Roman"/>
          <w:b/>
          <w:bCs/>
          <w:i/>
          <w:iCs/>
          <w:sz w:val="48"/>
          <w:szCs w:val="48"/>
        </w:rPr>
        <w:t xml:space="preserve"> du</w:t>
      </w:r>
    </w:p>
    <w:p w14:paraId="1DD92C4B" w14:textId="77777777" w:rsidR="00C95F41" w:rsidRPr="00842F0D" w:rsidRDefault="00C95F41" w:rsidP="00C95F41">
      <w:pPr>
        <w:pStyle w:val="Sansinterligne"/>
        <w:spacing w:line="276" w:lineRule="auto"/>
        <w:jc w:val="center"/>
        <w:rPr>
          <w:rFonts w:ascii="Times New Roman" w:hAnsi="Times New Roman" w:cs="Times New Roman"/>
          <w:b/>
          <w:bCs/>
          <w:i/>
          <w:iCs/>
          <w:sz w:val="48"/>
          <w:szCs w:val="48"/>
        </w:rPr>
      </w:pPr>
      <w:r w:rsidRPr="00842F0D">
        <w:rPr>
          <w:rFonts w:ascii="Times New Roman" w:hAnsi="Times New Roman" w:cs="Times New Roman"/>
          <w:b/>
          <w:bCs/>
          <w:i/>
          <w:iCs/>
          <w:sz w:val="48"/>
          <w:szCs w:val="48"/>
        </w:rPr>
        <w:t>Directeur général de la DCSSI</w:t>
      </w:r>
    </w:p>
    <w:p w14:paraId="2F84F869" w14:textId="77777777" w:rsidR="00C95F41" w:rsidRPr="00C55563" w:rsidRDefault="00C95F41" w:rsidP="00C95F41">
      <w:pPr>
        <w:spacing w:before="240"/>
        <w:jc w:val="center"/>
        <w:rPr>
          <w:rFonts w:ascii="Times New Roman" w:hAnsi="Times New Roman"/>
          <w:sz w:val="36"/>
          <w:szCs w:val="36"/>
        </w:rPr>
      </w:pPr>
      <w:r w:rsidRPr="00C55563">
        <w:rPr>
          <w:b/>
          <w:sz w:val="36"/>
          <w:szCs w:val="36"/>
        </w:rPr>
        <w:sym w:font="Wingdings" w:char="009B"/>
      </w:r>
      <w:r w:rsidRPr="00C55563">
        <w:rPr>
          <w:b/>
          <w:sz w:val="36"/>
          <w:szCs w:val="36"/>
        </w:rPr>
        <w:sym w:font="Wingdings" w:char="009C"/>
      </w:r>
      <w:r w:rsidRPr="00C55563">
        <w:rPr>
          <w:b/>
          <w:sz w:val="36"/>
          <w:szCs w:val="36"/>
        </w:rPr>
        <w:sym w:font="Wingdings" w:char="009C"/>
      </w:r>
      <w:r w:rsidRPr="00C55563">
        <w:rPr>
          <w:b/>
          <w:sz w:val="36"/>
          <w:szCs w:val="36"/>
        </w:rPr>
        <w:sym w:font="Wingdings" w:char="00A1"/>
      </w:r>
      <w:r w:rsidRPr="00C55563">
        <w:rPr>
          <w:b/>
          <w:sz w:val="36"/>
          <w:szCs w:val="36"/>
        </w:rPr>
        <w:sym w:font="Wingdings" w:char="00A3"/>
      </w:r>
      <w:r w:rsidRPr="00C55563">
        <w:rPr>
          <w:b/>
          <w:sz w:val="36"/>
          <w:szCs w:val="36"/>
        </w:rPr>
        <w:sym w:font="Wingdings" w:char="00A1"/>
      </w:r>
      <w:r w:rsidRPr="00C55563">
        <w:rPr>
          <w:b/>
          <w:sz w:val="36"/>
          <w:szCs w:val="36"/>
        </w:rPr>
        <w:sym w:font="Wingdings" w:char="009B"/>
      </w:r>
      <w:r w:rsidRPr="00C55563">
        <w:rPr>
          <w:b/>
          <w:sz w:val="36"/>
          <w:szCs w:val="36"/>
        </w:rPr>
        <w:sym w:font="Wingdings" w:char="009B"/>
      </w:r>
      <w:r w:rsidRPr="00C55563">
        <w:rPr>
          <w:b/>
          <w:sz w:val="36"/>
          <w:szCs w:val="36"/>
        </w:rPr>
        <w:sym w:font="Wingdings" w:char="009B"/>
      </w:r>
    </w:p>
    <w:p w14:paraId="1B3AB2B5" w14:textId="77777777" w:rsidR="00C95F41" w:rsidRPr="00C55563" w:rsidRDefault="00C95F41" w:rsidP="00C95F41">
      <w:pPr>
        <w:spacing w:after="0"/>
        <w:ind w:right="-567"/>
        <w:jc w:val="center"/>
        <w:rPr>
          <w:rFonts w:ascii="Times New Roman" w:hAnsi="Times New Roman"/>
          <w:sz w:val="36"/>
          <w:szCs w:val="36"/>
        </w:rPr>
      </w:pPr>
    </w:p>
    <w:p w14:paraId="35E68612" w14:textId="204104D6" w:rsidR="00C95F41" w:rsidRDefault="00C95F41" w:rsidP="00C95F41">
      <w:pPr>
        <w:spacing w:after="0"/>
        <w:ind w:left="284" w:right="-567"/>
        <w:jc w:val="center"/>
        <w:rPr>
          <w:rFonts w:ascii="Times New Roman" w:hAnsi="Times New Roman"/>
          <w:i/>
          <w:iCs/>
          <w:sz w:val="36"/>
          <w:szCs w:val="36"/>
        </w:rPr>
      </w:pPr>
      <w:r>
        <w:rPr>
          <w:rFonts w:ascii="Times New Roman" w:hAnsi="Times New Roman"/>
          <w:i/>
          <w:iCs/>
          <w:sz w:val="36"/>
          <w:szCs w:val="36"/>
        </w:rPr>
        <w:t>Mercredi</w:t>
      </w:r>
      <w:r w:rsidRPr="00C55563">
        <w:rPr>
          <w:rFonts w:ascii="Times New Roman" w:hAnsi="Times New Roman"/>
          <w:i/>
          <w:iCs/>
          <w:sz w:val="36"/>
          <w:szCs w:val="36"/>
        </w:rPr>
        <w:t xml:space="preserve"> </w:t>
      </w:r>
      <w:r>
        <w:rPr>
          <w:rFonts w:ascii="Times New Roman" w:hAnsi="Times New Roman"/>
          <w:i/>
          <w:iCs/>
          <w:sz w:val="36"/>
          <w:szCs w:val="36"/>
        </w:rPr>
        <w:t>07 octobre 2026</w:t>
      </w:r>
    </w:p>
    <w:p w14:paraId="67B242D8" w14:textId="79635011" w:rsidR="00C95F41" w:rsidRDefault="00C95F41" w:rsidP="00C95F41">
      <w:pPr>
        <w:spacing w:after="0"/>
        <w:ind w:left="284" w:right="-567"/>
        <w:jc w:val="center"/>
        <w:rPr>
          <w:rFonts w:ascii="Times New Roman" w:hAnsi="Times New Roman"/>
          <w:i/>
          <w:iCs/>
          <w:sz w:val="36"/>
          <w:szCs w:val="36"/>
        </w:rPr>
      </w:pPr>
    </w:p>
    <w:p w14:paraId="3CBB3E4C" w14:textId="77777777" w:rsidR="00C95F41" w:rsidRDefault="00C95F41" w:rsidP="00C95F41">
      <w:pPr>
        <w:spacing w:after="0"/>
        <w:ind w:left="284" w:right="-567"/>
        <w:jc w:val="center"/>
        <w:rPr>
          <w:rFonts w:ascii="Times New Roman" w:hAnsi="Times New Roman"/>
          <w:i/>
          <w:iCs/>
          <w:sz w:val="36"/>
          <w:szCs w:val="36"/>
        </w:rPr>
      </w:pPr>
    </w:p>
    <w:p w14:paraId="7651BDAD" w14:textId="77777777" w:rsidR="00C95F41" w:rsidRDefault="00C95F41" w:rsidP="00C95F41">
      <w:pPr>
        <w:spacing w:after="0"/>
        <w:ind w:left="284" w:right="-567"/>
        <w:jc w:val="center"/>
        <w:rPr>
          <w:rFonts w:ascii="Times New Roman" w:hAnsi="Times New Roman"/>
          <w:i/>
          <w:iCs/>
          <w:sz w:val="36"/>
          <w:szCs w:val="36"/>
        </w:rPr>
      </w:pPr>
    </w:p>
    <w:p w14:paraId="38E68E68" w14:textId="77777777" w:rsidR="00C95F41" w:rsidRDefault="00C95F41" w:rsidP="00C95F41">
      <w:pPr>
        <w:spacing w:after="0"/>
        <w:ind w:left="284" w:right="-567"/>
        <w:jc w:val="center"/>
        <w:rPr>
          <w:rFonts w:ascii="Times New Roman" w:hAnsi="Times New Roman"/>
          <w:i/>
          <w:iCs/>
          <w:sz w:val="36"/>
          <w:szCs w:val="36"/>
        </w:rPr>
      </w:pPr>
    </w:p>
    <w:p w14:paraId="7FF20FA8" w14:textId="77777777" w:rsidR="00C95F41" w:rsidRDefault="00C95F41" w:rsidP="00C95F41">
      <w:pPr>
        <w:spacing w:after="0"/>
        <w:ind w:left="284" w:right="-567"/>
        <w:jc w:val="center"/>
        <w:rPr>
          <w:rFonts w:ascii="Times New Roman" w:hAnsi="Times New Roman"/>
          <w:i/>
          <w:iCs/>
          <w:sz w:val="36"/>
          <w:szCs w:val="36"/>
        </w:rPr>
      </w:pPr>
    </w:p>
    <w:p w14:paraId="044FA51C" w14:textId="1AFFFA8D" w:rsidR="00C95F41" w:rsidRDefault="00C95F41" w:rsidP="00C95F41">
      <w:pPr>
        <w:spacing w:after="0"/>
        <w:ind w:left="284" w:right="-567"/>
        <w:jc w:val="center"/>
        <w:rPr>
          <w:rFonts w:ascii="Times New Roman" w:hAnsi="Times New Roman"/>
          <w:i/>
          <w:iCs/>
          <w:sz w:val="36"/>
          <w:szCs w:val="36"/>
        </w:rPr>
      </w:pPr>
      <w:r>
        <w:rPr>
          <w:rFonts w:ascii="Times New Roman" w:hAnsi="Times New Roman"/>
          <w:i/>
          <w:iCs/>
          <w:sz w:val="36"/>
          <w:szCs w:val="36"/>
        </w:rPr>
        <w:t xml:space="preserve">Hôtel </w:t>
      </w:r>
      <w:proofErr w:type="spellStart"/>
      <w:r>
        <w:rPr>
          <w:rFonts w:ascii="Times New Roman" w:hAnsi="Times New Roman"/>
          <w:i/>
          <w:iCs/>
          <w:sz w:val="36"/>
          <w:szCs w:val="36"/>
        </w:rPr>
        <w:t>Téranga</w:t>
      </w:r>
      <w:proofErr w:type="spellEnd"/>
      <w:r>
        <w:rPr>
          <w:rFonts w:ascii="Times New Roman" w:hAnsi="Times New Roman"/>
          <w:i/>
          <w:iCs/>
          <w:sz w:val="36"/>
          <w:szCs w:val="36"/>
        </w:rPr>
        <w:t xml:space="preserve"> Dakar</w:t>
      </w:r>
    </w:p>
    <w:p w14:paraId="565FAA53" w14:textId="77777777" w:rsidR="00C95F41" w:rsidRDefault="00C95F41" w:rsidP="00C95F41">
      <w:pPr>
        <w:spacing w:after="0"/>
        <w:ind w:left="284" w:right="-567"/>
        <w:rPr>
          <w:rFonts w:ascii="Times New Roman" w:hAnsi="Times New Roman"/>
          <w:i/>
          <w:iCs/>
          <w:sz w:val="36"/>
          <w:szCs w:val="36"/>
        </w:rPr>
      </w:pPr>
    </w:p>
    <w:p w14:paraId="7D74CE52" w14:textId="77777777" w:rsidR="00C95F41" w:rsidRPr="004D6889" w:rsidRDefault="00C95F41" w:rsidP="00C95F41">
      <w:pPr>
        <w:spacing w:after="0"/>
        <w:ind w:left="284" w:right="-567"/>
        <w:rPr>
          <w:rFonts w:ascii="Times New Roman" w:hAnsi="Times New Roman"/>
          <w:i/>
          <w:iCs/>
          <w:sz w:val="36"/>
          <w:szCs w:val="36"/>
        </w:rPr>
      </w:pPr>
    </w:p>
    <w:p w14:paraId="566C86A6" w14:textId="77777777" w:rsidR="00ED6065" w:rsidRDefault="00ED6065" w:rsidP="00ED6065">
      <w:pPr>
        <w:spacing w:line="360" w:lineRule="auto"/>
        <w:jc w:val="both"/>
        <w:rPr>
          <w:rFonts w:ascii="Arial" w:hAnsi="Arial" w:cs="Arial"/>
          <w:b/>
          <w:bCs/>
          <w:sz w:val="28"/>
          <w:szCs w:val="28"/>
        </w:rPr>
      </w:pPr>
    </w:p>
    <w:p w14:paraId="50D794C8" w14:textId="77777777" w:rsidR="00C95F41" w:rsidRDefault="00C95F41" w:rsidP="00ED6065">
      <w:pPr>
        <w:spacing w:line="360" w:lineRule="auto"/>
        <w:jc w:val="both"/>
        <w:rPr>
          <w:rFonts w:ascii="Arial" w:hAnsi="Arial" w:cs="Arial"/>
          <w:b/>
          <w:bCs/>
          <w:sz w:val="28"/>
          <w:szCs w:val="28"/>
        </w:rPr>
      </w:pPr>
    </w:p>
    <w:p w14:paraId="63B7686B" w14:textId="77777777" w:rsidR="00C95F41" w:rsidRDefault="00C95F41" w:rsidP="00ED6065">
      <w:pPr>
        <w:spacing w:line="360" w:lineRule="auto"/>
        <w:jc w:val="both"/>
        <w:rPr>
          <w:rFonts w:ascii="Arial" w:hAnsi="Arial" w:cs="Arial"/>
          <w:b/>
          <w:bCs/>
          <w:sz w:val="28"/>
          <w:szCs w:val="28"/>
        </w:rPr>
      </w:pPr>
    </w:p>
    <w:p w14:paraId="468F40E0" w14:textId="31CDCCB8" w:rsidR="00E76B7F" w:rsidRPr="00A0022D" w:rsidRDefault="00E76B7F" w:rsidP="00E76B7F">
      <w:pPr>
        <w:jc w:val="both"/>
        <w:rPr>
          <w:rFonts w:ascii="Arial" w:eastAsia="Times New Roman" w:hAnsi="Arial" w:cs="Arial"/>
          <w:b/>
          <w:bCs/>
          <w:sz w:val="28"/>
          <w:szCs w:val="28"/>
        </w:rPr>
      </w:pPr>
      <w:r w:rsidRPr="00A0022D">
        <w:rPr>
          <w:rFonts w:ascii="Arial" w:eastAsia="Times New Roman" w:hAnsi="Arial" w:cs="Arial"/>
          <w:b/>
          <w:bCs/>
          <w:sz w:val="28"/>
          <w:szCs w:val="28"/>
        </w:rPr>
        <w:lastRenderedPageBreak/>
        <w:t xml:space="preserve">Monsieur le Ministre, Secrétaire général de la Présidence, </w:t>
      </w:r>
    </w:p>
    <w:p w14:paraId="1C0B3531" w14:textId="77777777" w:rsidR="00E76B7F" w:rsidRPr="00A0022D" w:rsidRDefault="00E76B7F" w:rsidP="00E76B7F">
      <w:pPr>
        <w:jc w:val="both"/>
        <w:rPr>
          <w:rFonts w:ascii="Arial" w:eastAsia="Times New Roman" w:hAnsi="Arial" w:cs="Arial"/>
          <w:b/>
          <w:bCs/>
          <w:sz w:val="28"/>
          <w:szCs w:val="28"/>
        </w:rPr>
      </w:pPr>
      <w:r w:rsidRPr="00A0022D">
        <w:rPr>
          <w:rFonts w:ascii="Arial" w:eastAsia="Times New Roman" w:hAnsi="Arial" w:cs="Arial"/>
          <w:b/>
          <w:bCs/>
          <w:sz w:val="28"/>
          <w:szCs w:val="28"/>
        </w:rPr>
        <w:t xml:space="preserve">Monsieur le Ministre des Télécommunications et du Numérique, </w:t>
      </w:r>
    </w:p>
    <w:p w14:paraId="6097B08F" w14:textId="77777777" w:rsidR="00E76B7F" w:rsidRPr="00A0022D" w:rsidRDefault="00E76B7F" w:rsidP="00E76B7F">
      <w:pPr>
        <w:jc w:val="both"/>
        <w:rPr>
          <w:rFonts w:ascii="Arial" w:eastAsia="Times New Roman" w:hAnsi="Arial" w:cs="Arial"/>
          <w:b/>
          <w:bCs/>
          <w:sz w:val="28"/>
          <w:szCs w:val="28"/>
        </w:rPr>
      </w:pPr>
      <w:r w:rsidRPr="00A0022D">
        <w:rPr>
          <w:rFonts w:ascii="Arial" w:eastAsia="Times New Roman" w:hAnsi="Arial" w:cs="Arial"/>
          <w:b/>
          <w:bCs/>
          <w:sz w:val="28"/>
          <w:szCs w:val="28"/>
        </w:rPr>
        <w:t>Chers collaborateurs</w:t>
      </w:r>
      <w:r w:rsidRPr="00A0022D">
        <w:rPr>
          <w:rFonts w:ascii="Arial" w:hAnsi="Arial" w:cs="Arial"/>
          <w:b/>
          <w:bCs/>
          <w:sz w:val="28"/>
          <w:szCs w:val="28"/>
        </w:rPr>
        <w:t xml:space="preserve"> </w:t>
      </w:r>
      <w:r w:rsidRPr="00EE2EBF">
        <w:rPr>
          <w:rFonts w:ascii="Arial" w:hAnsi="Arial" w:cs="Arial"/>
          <w:b/>
          <w:bCs/>
          <w:sz w:val="28"/>
          <w:szCs w:val="28"/>
        </w:rPr>
        <w:t>et acteurs de l'écosystème numérique</w:t>
      </w:r>
      <w:r w:rsidRPr="00A0022D">
        <w:rPr>
          <w:rFonts w:ascii="Arial" w:eastAsia="Times New Roman" w:hAnsi="Arial" w:cs="Arial"/>
          <w:b/>
          <w:bCs/>
          <w:sz w:val="28"/>
          <w:szCs w:val="28"/>
        </w:rPr>
        <w:t xml:space="preserve">, </w:t>
      </w:r>
    </w:p>
    <w:p w14:paraId="0082C3B8" w14:textId="7F87A2D2" w:rsidR="00A0022D" w:rsidRPr="00A0022D" w:rsidRDefault="00ED6065" w:rsidP="00A0022D">
      <w:pPr>
        <w:jc w:val="both"/>
        <w:rPr>
          <w:rFonts w:ascii="Arial" w:hAnsi="Arial" w:cs="Arial"/>
          <w:b/>
          <w:bCs/>
          <w:sz w:val="28"/>
          <w:szCs w:val="28"/>
        </w:rPr>
      </w:pPr>
      <w:r w:rsidRPr="00EE2EBF">
        <w:rPr>
          <w:rFonts w:ascii="Arial" w:hAnsi="Arial" w:cs="Arial"/>
          <w:b/>
          <w:bCs/>
          <w:sz w:val="28"/>
          <w:szCs w:val="28"/>
        </w:rPr>
        <w:t>Mesdames et Messieurs</w:t>
      </w:r>
      <w:r w:rsidR="00A0022D">
        <w:rPr>
          <w:rFonts w:ascii="Arial" w:hAnsi="Arial" w:cs="Arial"/>
          <w:b/>
          <w:bCs/>
          <w:sz w:val="28"/>
          <w:szCs w:val="28"/>
        </w:rPr>
        <w:t xml:space="preserve"> </w:t>
      </w:r>
      <w:r w:rsidR="00A0022D" w:rsidRPr="00A0022D">
        <w:rPr>
          <w:rFonts w:ascii="Arial" w:eastAsia="Calibri" w:hAnsi="Arial" w:cs="Arial"/>
          <w:b/>
          <w:bCs/>
          <w:sz w:val="28"/>
          <w:szCs w:val="28"/>
        </w:rPr>
        <w:t>en vos fonctions, rangs, grades et qualités,</w:t>
      </w:r>
    </w:p>
    <w:p w14:paraId="051C75C5" w14:textId="77777777" w:rsidR="00A0022D" w:rsidRPr="00A0022D" w:rsidRDefault="00A0022D" w:rsidP="00A0022D">
      <w:pPr>
        <w:spacing w:after="0" w:line="276" w:lineRule="auto"/>
        <w:ind w:right="142"/>
        <w:jc w:val="both"/>
        <w:rPr>
          <w:rFonts w:ascii="Arial" w:eastAsia="Times New Roman" w:hAnsi="Arial" w:cs="Arial"/>
          <w:b/>
          <w:bCs/>
          <w:sz w:val="28"/>
          <w:szCs w:val="28"/>
          <w:lang w:eastAsia="fr-FR"/>
        </w:rPr>
      </w:pPr>
      <w:r w:rsidRPr="00A0022D">
        <w:rPr>
          <w:rFonts w:ascii="Arial" w:eastAsia="Times New Roman" w:hAnsi="Arial" w:cs="Arial"/>
          <w:b/>
          <w:bCs/>
          <w:sz w:val="28"/>
          <w:szCs w:val="28"/>
          <w:lang w:eastAsia="fr-FR"/>
        </w:rPr>
        <w:t>Distingués invités,</w:t>
      </w:r>
    </w:p>
    <w:p w14:paraId="7E641AC3" w14:textId="77777777" w:rsidR="00A0022D" w:rsidRPr="00EE2EBF" w:rsidRDefault="00A0022D" w:rsidP="00E76B7F">
      <w:pPr>
        <w:jc w:val="both"/>
        <w:rPr>
          <w:rFonts w:ascii="Bookman Old Style" w:eastAsia="Times New Roman" w:hAnsi="Bookman Old Style" w:cs="Times New Roman"/>
          <w:b/>
          <w:bCs/>
          <w:sz w:val="28"/>
          <w:szCs w:val="28"/>
        </w:rPr>
      </w:pPr>
    </w:p>
    <w:p w14:paraId="488355BF" w14:textId="559C6D14" w:rsidR="00A0022D" w:rsidRDefault="00323D07" w:rsidP="00ED6065">
      <w:pPr>
        <w:spacing w:line="360" w:lineRule="auto"/>
        <w:jc w:val="both"/>
        <w:rPr>
          <w:rFonts w:ascii="Arial" w:hAnsi="Arial" w:cs="Arial"/>
          <w:sz w:val="28"/>
          <w:szCs w:val="28"/>
        </w:rPr>
      </w:pPr>
      <w:r w:rsidRPr="00323D07">
        <w:rPr>
          <w:rFonts w:ascii="Arial" w:hAnsi="Arial" w:cs="Arial"/>
          <w:sz w:val="28"/>
          <w:szCs w:val="28"/>
        </w:rPr>
        <w:t>C'est un privilège et un honneur de prendre la parole devant vous aujourd'hui</w:t>
      </w:r>
      <w:r w:rsidR="00ED6065" w:rsidRPr="00EE2EBF">
        <w:rPr>
          <w:rFonts w:ascii="Arial" w:hAnsi="Arial" w:cs="Arial"/>
          <w:sz w:val="28"/>
          <w:szCs w:val="28"/>
        </w:rPr>
        <w:t>.</w:t>
      </w:r>
      <w:r w:rsidR="00A0022D">
        <w:rPr>
          <w:rFonts w:ascii="Arial" w:hAnsi="Arial" w:cs="Arial"/>
          <w:sz w:val="28"/>
          <w:szCs w:val="28"/>
        </w:rPr>
        <w:t xml:space="preserve"> J</w:t>
      </w:r>
      <w:r w:rsidR="00A0022D" w:rsidRPr="00A0022D">
        <w:rPr>
          <w:rFonts w:ascii="Arial" w:hAnsi="Arial" w:cs="Arial"/>
          <w:sz w:val="28"/>
          <w:szCs w:val="28"/>
        </w:rPr>
        <w:t>e tiens à exprimer ma profonde gratitude à tous les acteurs réunis au sein de ce forum des prestataires de cybersécurité. Votre disponibilité active et votre expertise à nos côtés sont de précieux atouts pour mener à bien les chantiers structurants liés</w:t>
      </w:r>
      <w:r w:rsidR="00A0022D">
        <w:rPr>
          <w:rFonts w:ascii="Arial" w:hAnsi="Arial" w:cs="Arial"/>
          <w:sz w:val="28"/>
          <w:szCs w:val="28"/>
        </w:rPr>
        <w:t xml:space="preserve"> à la sécurité de nos réseaux et systèmes d’information et</w:t>
      </w:r>
      <w:r w:rsidR="00A0022D" w:rsidRPr="00A0022D">
        <w:rPr>
          <w:rFonts w:ascii="Arial" w:hAnsi="Arial" w:cs="Arial"/>
          <w:sz w:val="28"/>
          <w:szCs w:val="28"/>
        </w:rPr>
        <w:t xml:space="preserve"> à la protection de nos infrastructures d'information critiques</w:t>
      </w:r>
      <w:r w:rsidR="00A0022D">
        <w:rPr>
          <w:rFonts w:ascii="Arial" w:hAnsi="Arial" w:cs="Arial"/>
          <w:sz w:val="28"/>
          <w:szCs w:val="28"/>
        </w:rPr>
        <w:t>.</w:t>
      </w:r>
      <w:r w:rsidR="00ED6065" w:rsidRPr="00EE2EBF">
        <w:rPr>
          <w:rFonts w:ascii="Arial" w:hAnsi="Arial" w:cs="Arial"/>
          <w:sz w:val="28"/>
          <w:szCs w:val="28"/>
        </w:rPr>
        <w:t xml:space="preserve"> </w:t>
      </w:r>
    </w:p>
    <w:p w14:paraId="667D1A38" w14:textId="4C57346F" w:rsidR="00ED6065" w:rsidRPr="00EE2EBF" w:rsidRDefault="00ED6065" w:rsidP="00ED6065">
      <w:pPr>
        <w:spacing w:line="360" w:lineRule="auto"/>
        <w:jc w:val="both"/>
        <w:rPr>
          <w:rFonts w:ascii="Arial" w:hAnsi="Arial" w:cs="Arial"/>
          <w:sz w:val="28"/>
          <w:szCs w:val="28"/>
        </w:rPr>
      </w:pPr>
      <w:r w:rsidRPr="00EE2EBF">
        <w:rPr>
          <w:rFonts w:ascii="Arial" w:hAnsi="Arial" w:cs="Arial"/>
          <w:sz w:val="28"/>
          <w:szCs w:val="28"/>
        </w:rPr>
        <w:t>À l'ère de la transformation numérique accélérée, le cyberespace est devenu à la fois notre plus grand accélérateur de développement et notre vulnérabilité la plus critique. Face aux menaces croissantes qui pèsent sur notre pays, la Direction Générale de la Sécurité des Systèmes d’Information (DCSSI) joue un rôle de boussole et de bouclier. Pour relever ce défi, notre action s'articule désormais autour d'un triptyque stratégique : un cadre législatif renforcé, un écosystème normatif cohérent, et un plan d'actions opérationnel ambitieux.</w:t>
      </w:r>
    </w:p>
    <w:p w14:paraId="6863C4C9" w14:textId="77777777" w:rsidR="00ED6065" w:rsidRPr="00EE2EBF" w:rsidRDefault="00ED6065" w:rsidP="00ED6065">
      <w:pPr>
        <w:spacing w:line="360" w:lineRule="auto"/>
        <w:jc w:val="both"/>
        <w:rPr>
          <w:rFonts w:ascii="Arial" w:hAnsi="Arial" w:cs="Arial"/>
          <w:b/>
          <w:bCs/>
          <w:sz w:val="28"/>
          <w:szCs w:val="28"/>
        </w:rPr>
      </w:pPr>
      <w:r w:rsidRPr="00EE2EBF">
        <w:rPr>
          <w:rFonts w:ascii="Arial" w:hAnsi="Arial" w:cs="Arial"/>
          <w:b/>
          <w:bCs/>
          <w:sz w:val="28"/>
          <w:szCs w:val="28"/>
        </w:rPr>
        <w:t>Mesdames et Messieurs,</w:t>
      </w:r>
    </w:p>
    <w:p w14:paraId="5681492E" w14:textId="480B9A59" w:rsidR="00ED6065" w:rsidRPr="00EE2EBF" w:rsidRDefault="00DA5C9A" w:rsidP="00ED6065">
      <w:pPr>
        <w:spacing w:line="360" w:lineRule="auto"/>
        <w:jc w:val="both"/>
        <w:rPr>
          <w:rFonts w:ascii="Arial" w:hAnsi="Arial" w:cs="Arial"/>
          <w:sz w:val="28"/>
          <w:szCs w:val="28"/>
        </w:rPr>
      </w:pPr>
      <w:r>
        <w:rPr>
          <w:rFonts w:ascii="Arial" w:hAnsi="Arial" w:cs="Arial"/>
          <w:sz w:val="28"/>
          <w:szCs w:val="28"/>
        </w:rPr>
        <w:t>C’est ainsi que l</w:t>
      </w:r>
      <w:r w:rsidR="00ED6065" w:rsidRPr="00EE2EBF">
        <w:rPr>
          <w:rFonts w:ascii="Arial" w:hAnsi="Arial" w:cs="Arial"/>
          <w:sz w:val="28"/>
          <w:szCs w:val="28"/>
        </w:rPr>
        <w:t>e premier pilier de notre stratégie repose sur l'arsenal juridique</w:t>
      </w:r>
      <w:r>
        <w:rPr>
          <w:rFonts w:ascii="Arial" w:hAnsi="Arial" w:cs="Arial"/>
          <w:sz w:val="28"/>
          <w:szCs w:val="28"/>
        </w:rPr>
        <w:t>. Cet arsenal dont les bases ont été posées à traverses diverses lois en 2008, s’est enrichi cette année d’un texte dont nous pensons qu’il méritera le qualifi</w:t>
      </w:r>
      <w:r w:rsidR="00E0797A">
        <w:rPr>
          <w:rFonts w:ascii="Arial" w:hAnsi="Arial" w:cs="Arial"/>
          <w:sz w:val="28"/>
          <w:szCs w:val="28"/>
        </w:rPr>
        <w:t>catif</w:t>
      </w:r>
      <w:r>
        <w:rPr>
          <w:rFonts w:ascii="Arial" w:hAnsi="Arial" w:cs="Arial"/>
          <w:sz w:val="28"/>
          <w:szCs w:val="28"/>
        </w:rPr>
        <w:t xml:space="preserve"> de </w:t>
      </w:r>
      <w:r w:rsidR="00E0797A">
        <w:rPr>
          <w:rFonts w:ascii="Arial" w:hAnsi="Arial" w:cs="Arial"/>
          <w:sz w:val="28"/>
          <w:szCs w:val="28"/>
        </w:rPr>
        <w:t>« fondateur »</w:t>
      </w:r>
      <w:r w:rsidR="00A63203">
        <w:rPr>
          <w:rFonts w:ascii="Arial" w:hAnsi="Arial" w:cs="Arial"/>
          <w:sz w:val="28"/>
          <w:szCs w:val="28"/>
        </w:rPr>
        <w:t xml:space="preserve">. Il s’agit de la loi sur </w:t>
      </w:r>
      <w:r w:rsidR="00ED6065" w:rsidRPr="00EE2EBF">
        <w:rPr>
          <w:rFonts w:ascii="Arial" w:hAnsi="Arial" w:cs="Arial"/>
          <w:b/>
          <w:bCs/>
          <w:sz w:val="28"/>
          <w:szCs w:val="28"/>
        </w:rPr>
        <w:t xml:space="preserve">la Protection des Infrastructures d'Information </w:t>
      </w:r>
      <w:r w:rsidR="00AB6C72">
        <w:rPr>
          <w:rFonts w:ascii="Arial" w:hAnsi="Arial" w:cs="Arial"/>
          <w:b/>
          <w:bCs/>
          <w:sz w:val="28"/>
          <w:szCs w:val="28"/>
        </w:rPr>
        <w:t>c</w:t>
      </w:r>
      <w:r w:rsidR="00ED6065" w:rsidRPr="00EE2EBF">
        <w:rPr>
          <w:rFonts w:ascii="Arial" w:hAnsi="Arial" w:cs="Arial"/>
          <w:b/>
          <w:bCs/>
          <w:sz w:val="28"/>
          <w:szCs w:val="28"/>
        </w:rPr>
        <w:t xml:space="preserve">ritiques (IIC) et à la Sécurité </w:t>
      </w:r>
      <w:r w:rsidR="00AB6C72">
        <w:rPr>
          <w:rFonts w:ascii="Arial" w:hAnsi="Arial" w:cs="Arial"/>
          <w:b/>
          <w:bCs/>
          <w:sz w:val="28"/>
          <w:szCs w:val="28"/>
        </w:rPr>
        <w:t>n</w:t>
      </w:r>
      <w:r w:rsidR="00ED6065" w:rsidRPr="00EE2EBF">
        <w:rPr>
          <w:rFonts w:ascii="Arial" w:hAnsi="Arial" w:cs="Arial"/>
          <w:b/>
          <w:bCs/>
          <w:sz w:val="28"/>
          <w:szCs w:val="28"/>
        </w:rPr>
        <w:t>umérique</w:t>
      </w:r>
      <w:r w:rsidR="00ED6065" w:rsidRPr="00EE2EBF">
        <w:rPr>
          <w:rFonts w:ascii="Arial" w:hAnsi="Arial" w:cs="Arial"/>
          <w:sz w:val="28"/>
          <w:szCs w:val="28"/>
        </w:rPr>
        <w:t>, votée par l’Assemblée nationale le 20 août 2026.</w:t>
      </w:r>
    </w:p>
    <w:p w14:paraId="3378DF10" w14:textId="3ECA437F" w:rsidR="00EB6D37" w:rsidRDefault="00C745DE" w:rsidP="00EB6D37">
      <w:pPr>
        <w:spacing w:line="360" w:lineRule="auto"/>
        <w:jc w:val="both"/>
        <w:rPr>
          <w:rFonts w:ascii="Arial" w:hAnsi="Arial" w:cs="Arial"/>
          <w:sz w:val="28"/>
          <w:szCs w:val="28"/>
        </w:rPr>
      </w:pPr>
      <w:r>
        <w:rPr>
          <w:rFonts w:ascii="Arial" w:hAnsi="Arial" w:cs="Arial"/>
          <w:sz w:val="28"/>
          <w:szCs w:val="28"/>
        </w:rPr>
        <w:lastRenderedPageBreak/>
        <w:t xml:space="preserve">Pour comprendre la portée de cette loi, il faut se rappeler que </w:t>
      </w:r>
      <w:r w:rsidR="0095063A">
        <w:rPr>
          <w:rFonts w:ascii="Arial" w:hAnsi="Arial" w:cs="Arial"/>
          <w:sz w:val="28"/>
          <w:szCs w:val="28"/>
        </w:rPr>
        <w:t>malgré le socle</w:t>
      </w:r>
      <w:r w:rsidR="00401CE6">
        <w:rPr>
          <w:rFonts w:ascii="Arial" w:hAnsi="Arial" w:cs="Arial"/>
          <w:sz w:val="28"/>
          <w:szCs w:val="28"/>
        </w:rPr>
        <w:t xml:space="preserve"> réglementaire</w:t>
      </w:r>
      <w:r w:rsidR="0095063A">
        <w:rPr>
          <w:rFonts w:ascii="Arial" w:hAnsi="Arial" w:cs="Arial"/>
          <w:sz w:val="28"/>
          <w:szCs w:val="28"/>
        </w:rPr>
        <w:t xml:space="preserve"> bâti en 2008</w:t>
      </w:r>
      <w:r w:rsidR="00401CE6">
        <w:rPr>
          <w:rFonts w:ascii="Arial" w:hAnsi="Arial" w:cs="Arial"/>
          <w:sz w:val="28"/>
          <w:szCs w:val="28"/>
        </w:rPr>
        <w:t xml:space="preserve">, </w:t>
      </w:r>
      <w:r w:rsidR="00EB6D37" w:rsidRPr="00EB6D37">
        <w:rPr>
          <w:rFonts w:ascii="Arial" w:hAnsi="Arial" w:cs="Arial"/>
          <w:sz w:val="28"/>
          <w:szCs w:val="28"/>
        </w:rPr>
        <w:t>autour</w:t>
      </w:r>
      <w:r>
        <w:rPr>
          <w:rFonts w:ascii="Arial" w:hAnsi="Arial" w:cs="Arial"/>
          <w:sz w:val="28"/>
          <w:szCs w:val="28"/>
        </w:rPr>
        <w:t xml:space="preserve"> notamment</w:t>
      </w:r>
      <w:r w:rsidR="00EB6D37" w:rsidRPr="00EB6D37">
        <w:rPr>
          <w:rFonts w:ascii="Arial" w:hAnsi="Arial" w:cs="Arial"/>
          <w:sz w:val="28"/>
          <w:szCs w:val="28"/>
        </w:rPr>
        <w:t xml:space="preserve"> de la confiance numérique et de la lutte contre la cybercriminalité</w:t>
      </w:r>
      <w:r w:rsidR="00401CE6">
        <w:rPr>
          <w:rFonts w:ascii="Arial" w:hAnsi="Arial" w:cs="Arial"/>
          <w:sz w:val="28"/>
          <w:szCs w:val="28"/>
        </w:rPr>
        <w:t xml:space="preserve">, </w:t>
      </w:r>
      <w:r w:rsidR="00A26116">
        <w:rPr>
          <w:rFonts w:ascii="Arial" w:hAnsi="Arial" w:cs="Arial"/>
          <w:sz w:val="28"/>
          <w:szCs w:val="28"/>
        </w:rPr>
        <w:t xml:space="preserve">des </w:t>
      </w:r>
      <w:r w:rsidR="009357B3">
        <w:rPr>
          <w:rFonts w:ascii="Arial" w:hAnsi="Arial" w:cs="Arial"/>
          <w:sz w:val="28"/>
          <w:szCs w:val="28"/>
        </w:rPr>
        <w:t>lacunes juridiques nous empêchaient de protéger nos systèmes d’information à hauteur d’attente.</w:t>
      </w:r>
    </w:p>
    <w:p w14:paraId="4F1F18BB" w14:textId="29179D85" w:rsidR="009357B3" w:rsidRPr="00EB6D37" w:rsidRDefault="003A4AFC" w:rsidP="00EB6D37">
      <w:pPr>
        <w:spacing w:line="360" w:lineRule="auto"/>
        <w:jc w:val="both"/>
        <w:rPr>
          <w:rFonts w:ascii="Arial" w:hAnsi="Arial" w:cs="Arial"/>
          <w:sz w:val="28"/>
          <w:szCs w:val="28"/>
        </w:rPr>
      </w:pPr>
      <w:r>
        <w:rPr>
          <w:rFonts w:ascii="Arial" w:hAnsi="Arial" w:cs="Arial"/>
          <w:sz w:val="28"/>
          <w:szCs w:val="28"/>
        </w:rPr>
        <w:t>Les conséquences de cette lacune doivent être rappelées :</w:t>
      </w:r>
    </w:p>
    <w:p w14:paraId="59726A32" w14:textId="77777777" w:rsidR="002D733E" w:rsidRDefault="00EB6D37" w:rsidP="002D733E">
      <w:pPr>
        <w:pStyle w:val="Paragraphedeliste"/>
        <w:numPr>
          <w:ilvl w:val="0"/>
          <w:numId w:val="3"/>
        </w:numPr>
        <w:spacing w:line="360" w:lineRule="auto"/>
        <w:jc w:val="both"/>
        <w:rPr>
          <w:rFonts w:ascii="Arial" w:hAnsi="Arial" w:cs="Arial"/>
          <w:sz w:val="28"/>
          <w:szCs w:val="28"/>
        </w:rPr>
      </w:pPr>
      <w:r w:rsidRPr="002D733E">
        <w:rPr>
          <w:rFonts w:ascii="Arial" w:hAnsi="Arial" w:cs="Arial"/>
          <w:sz w:val="28"/>
          <w:szCs w:val="28"/>
        </w:rPr>
        <w:t xml:space="preserve">D'abord, une application à deux vitesses des règles de sécurité, faute de contraintes globales et fermes. </w:t>
      </w:r>
    </w:p>
    <w:p w14:paraId="3F123850" w14:textId="5245C3B9" w:rsidR="00EB6D37" w:rsidRPr="002D733E" w:rsidRDefault="00EB6D37" w:rsidP="002D733E">
      <w:pPr>
        <w:pStyle w:val="Paragraphedeliste"/>
        <w:numPr>
          <w:ilvl w:val="0"/>
          <w:numId w:val="3"/>
        </w:numPr>
        <w:spacing w:line="360" w:lineRule="auto"/>
        <w:jc w:val="both"/>
        <w:rPr>
          <w:rFonts w:ascii="Arial" w:hAnsi="Arial" w:cs="Arial"/>
          <w:sz w:val="28"/>
          <w:szCs w:val="28"/>
        </w:rPr>
      </w:pPr>
      <w:r w:rsidRPr="002D733E">
        <w:rPr>
          <w:rFonts w:ascii="Arial" w:hAnsi="Arial" w:cs="Arial"/>
          <w:sz w:val="28"/>
          <w:szCs w:val="28"/>
        </w:rPr>
        <w:t>Ensuite, un paradoxe juridique intenable : nous voulions protéger nos concitoyens, mais nous n'avions même pas les habilitations légales explicites pour encadrer certains droits fondamentaux face à la menace. Nous étions désarmés face au vide juridique.</w:t>
      </w:r>
    </w:p>
    <w:p w14:paraId="39072430" w14:textId="0622590E" w:rsidR="00EB6D37" w:rsidRPr="00EB6D37" w:rsidRDefault="00EB6D37" w:rsidP="00EB6D37">
      <w:pPr>
        <w:spacing w:line="360" w:lineRule="auto"/>
        <w:jc w:val="both"/>
        <w:rPr>
          <w:rFonts w:ascii="Arial" w:hAnsi="Arial" w:cs="Arial"/>
          <w:sz w:val="28"/>
          <w:szCs w:val="28"/>
        </w:rPr>
      </w:pPr>
      <w:r w:rsidRPr="00EB6D37">
        <w:rPr>
          <w:rFonts w:ascii="Arial" w:hAnsi="Arial" w:cs="Arial"/>
          <w:sz w:val="28"/>
          <w:szCs w:val="28"/>
        </w:rPr>
        <w:t>C'est précisément ce</w:t>
      </w:r>
      <w:r w:rsidR="003A4AFC">
        <w:rPr>
          <w:rFonts w:ascii="Arial" w:hAnsi="Arial" w:cs="Arial"/>
          <w:sz w:val="28"/>
          <w:szCs w:val="28"/>
        </w:rPr>
        <w:t>s lacunes</w:t>
      </w:r>
      <w:r w:rsidRPr="00EB6D37">
        <w:rPr>
          <w:rFonts w:ascii="Arial" w:hAnsi="Arial" w:cs="Arial"/>
          <w:sz w:val="28"/>
          <w:szCs w:val="28"/>
        </w:rPr>
        <w:t xml:space="preserve"> que </w:t>
      </w:r>
      <w:r w:rsidR="00A26116">
        <w:rPr>
          <w:rFonts w:ascii="Arial" w:hAnsi="Arial" w:cs="Arial"/>
          <w:sz w:val="28"/>
          <w:szCs w:val="28"/>
        </w:rPr>
        <w:t>la nouvelle loi s’est donnée pour ambition de</w:t>
      </w:r>
      <w:r w:rsidRPr="00EB6D37">
        <w:rPr>
          <w:rFonts w:ascii="Arial" w:hAnsi="Arial" w:cs="Arial"/>
          <w:sz w:val="28"/>
          <w:szCs w:val="28"/>
        </w:rPr>
        <w:t xml:space="preserve"> refermer. Elle </w:t>
      </w:r>
      <w:r w:rsidR="00A26116">
        <w:rPr>
          <w:rFonts w:ascii="Arial" w:hAnsi="Arial" w:cs="Arial"/>
          <w:sz w:val="28"/>
          <w:szCs w:val="28"/>
        </w:rPr>
        <w:t>a pour vocation de nous faire passer d’une</w:t>
      </w:r>
      <w:r w:rsidRPr="00EB6D37">
        <w:rPr>
          <w:rFonts w:ascii="Arial" w:hAnsi="Arial" w:cs="Arial"/>
          <w:sz w:val="28"/>
          <w:szCs w:val="28"/>
        </w:rPr>
        <w:t xml:space="preserve"> cybersécurité </w:t>
      </w:r>
      <w:r w:rsidR="00A26116">
        <w:rPr>
          <w:rFonts w:ascii="Arial" w:hAnsi="Arial" w:cs="Arial"/>
          <w:sz w:val="28"/>
          <w:szCs w:val="28"/>
        </w:rPr>
        <w:t>réactive et corrective</w:t>
      </w:r>
      <w:r w:rsidRPr="00EB6D37">
        <w:rPr>
          <w:rFonts w:ascii="Arial" w:hAnsi="Arial" w:cs="Arial"/>
          <w:sz w:val="28"/>
          <w:szCs w:val="28"/>
        </w:rPr>
        <w:t xml:space="preserve"> à une cybersécurité </w:t>
      </w:r>
      <w:r w:rsidR="009357B3">
        <w:rPr>
          <w:rFonts w:ascii="Arial" w:hAnsi="Arial" w:cs="Arial"/>
          <w:sz w:val="28"/>
          <w:szCs w:val="28"/>
        </w:rPr>
        <w:t>proactive</w:t>
      </w:r>
      <w:r w:rsidRPr="00EB6D37">
        <w:rPr>
          <w:rFonts w:ascii="Arial" w:hAnsi="Arial" w:cs="Arial"/>
          <w:sz w:val="28"/>
          <w:szCs w:val="28"/>
        </w:rPr>
        <w:t xml:space="preserve">. </w:t>
      </w:r>
    </w:p>
    <w:p w14:paraId="54E9C317" w14:textId="77777777" w:rsidR="00E07A6E" w:rsidRDefault="00FA0C9B" w:rsidP="00ED6065">
      <w:pPr>
        <w:spacing w:line="360" w:lineRule="auto"/>
        <w:jc w:val="both"/>
        <w:rPr>
          <w:rFonts w:ascii="Arial" w:hAnsi="Arial" w:cs="Arial"/>
          <w:sz w:val="28"/>
          <w:szCs w:val="28"/>
        </w:rPr>
      </w:pPr>
      <w:r>
        <w:rPr>
          <w:rFonts w:ascii="Arial" w:hAnsi="Arial" w:cs="Arial"/>
          <w:sz w:val="28"/>
          <w:szCs w:val="28"/>
        </w:rPr>
        <w:t xml:space="preserve">Il faut aussi préciser que cette loi s’inscrit dans le cadre </w:t>
      </w:r>
      <w:r w:rsidR="00E07A6E">
        <w:rPr>
          <w:rFonts w:ascii="Arial" w:hAnsi="Arial" w:cs="Arial"/>
          <w:sz w:val="28"/>
          <w:szCs w:val="28"/>
        </w:rPr>
        <w:t xml:space="preserve">stratégique définie par l’Etat et précisément, </w:t>
      </w:r>
      <w:r w:rsidR="003A6205" w:rsidRPr="003A6205">
        <w:rPr>
          <w:rFonts w:ascii="Arial" w:hAnsi="Arial" w:cs="Arial"/>
          <w:sz w:val="28"/>
          <w:szCs w:val="28"/>
        </w:rPr>
        <w:t xml:space="preserve">avec l'Agenda national de transformation </w:t>
      </w:r>
      <w:r w:rsidR="003A6205" w:rsidRPr="003A6205">
        <w:rPr>
          <w:rFonts w:ascii="Arial" w:hAnsi="Arial" w:cs="Arial"/>
          <w:i/>
          <w:iCs/>
          <w:sz w:val="28"/>
          <w:szCs w:val="28"/>
        </w:rPr>
        <w:t>Sénégal 2050</w:t>
      </w:r>
      <w:r w:rsidR="003A6205">
        <w:rPr>
          <w:rFonts w:ascii="Arial" w:hAnsi="Arial" w:cs="Arial"/>
          <w:sz w:val="28"/>
          <w:szCs w:val="28"/>
        </w:rPr>
        <w:t xml:space="preserve">, </w:t>
      </w:r>
      <w:r w:rsidR="00E07A6E">
        <w:rPr>
          <w:rFonts w:ascii="Arial" w:hAnsi="Arial" w:cs="Arial"/>
          <w:sz w:val="28"/>
          <w:szCs w:val="28"/>
        </w:rPr>
        <w:t>dont le</w:t>
      </w:r>
      <w:r w:rsidR="003A6205" w:rsidRPr="003A6205">
        <w:rPr>
          <w:rFonts w:ascii="Arial" w:hAnsi="Arial" w:cs="Arial"/>
          <w:sz w:val="28"/>
          <w:szCs w:val="28"/>
        </w:rPr>
        <w:t xml:space="preserve"> premier axe dédié à la souveraineté numérique, et l'objectif stratégique</w:t>
      </w:r>
      <w:r w:rsidR="003A6205">
        <w:rPr>
          <w:rFonts w:ascii="Arial" w:hAnsi="Arial" w:cs="Arial"/>
          <w:sz w:val="28"/>
          <w:szCs w:val="28"/>
        </w:rPr>
        <w:t xml:space="preserve"> 4</w:t>
      </w:r>
      <w:r w:rsidR="00E07A6E">
        <w:rPr>
          <w:rFonts w:ascii="Arial" w:hAnsi="Arial" w:cs="Arial"/>
          <w:sz w:val="28"/>
          <w:szCs w:val="28"/>
        </w:rPr>
        <w:t>,</w:t>
      </w:r>
      <w:r w:rsidR="003A6205" w:rsidRPr="003A6205">
        <w:rPr>
          <w:rFonts w:ascii="Arial" w:hAnsi="Arial" w:cs="Arial"/>
          <w:sz w:val="28"/>
          <w:szCs w:val="28"/>
        </w:rPr>
        <w:t xml:space="preserve"> consacré à la </w:t>
      </w:r>
      <w:r w:rsidR="00E07A6E">
        <w:rPr>
          <w:rFonts w:ascii="Arial" w:hAnsi="Arial" w:cs="Arial"/>
          <w:sz w:val="28"/>
          <w:szCs w:val="28"/>
        </w:rPr>
        <w:t>« </w:t>
      </w:r>
      <w:r w:rsidR="003A6205" w:rsidRPr="00E07A6E">
        <w:rPr>
          <w:rFonts w:ascii="Arial" w:hAnsi="Arial" w:cs="Arial"/>
          <w:i/>
          <w:iCs/>
          <w:sz w:val="28"/>
          <w:szCs w:val="28"/>
        </w:rPr>
        <w:t>confiance numérique et à la résilience</w:t>
      </w:r>
      <w:r w:rsidR="00E07A6E">
        <w:rPr>
          <w:rFonts w:ascii="Arial" w:hAnsi="Arial" w:cs="Arial"/>
          <w:i/>
          <w:iCs/>
          <w:sz w:val="28"/>
          <w:szCs w:val="28"/>
        </w:rPr>
        <w:t> »</w:t>
      </w:r>
      <w:r w:rsidR="00ED6065" w:rsidRPr="00EE2EBF">
        <w:rPr>
          <w:rFonts w:ascii="Arial" w:hAnsi="Arial" w:cs="Arial"/>
          <w:sz w:val="28"/>
          <w:szCs w:val="28"/>
        </w:rPr>
        <w:t xml:space="preserve">. </w:t>
      </w:r>
    </w:p>
    <w:p w14:paraId="377B8C48" w14:textId="620D90D9" w:rsidR="00ED6065" w:rsidRPr="00EE2EBF" w:rsidRDefault="00E07A6E" w:rsidP="00ED6065">
      <w:pPr>
        <w:spacing w:line="360" w:lineRule="auto"/>
        <w:jc w:val="both"/>
        <w:rPr>
          <w:rFonts w:ascii="Arial" w:hAnsi="Arial" w:cs="Arial"/>
          <w:sz w:val="28"/>
          <w:szCs w:val="28"/>
        </w:rPr>
      </w:pPr>
      <w:r>
        <w:rPr>
          <w:rFonts w:ascii="Arial" w:hAnsi="Arial" w:cs="Arial"/>
          <w:sz w:val="28"/>
          <w:szCs w:val="28"/>
        </w:rPr>
        <w:t>Cet objectif stratégique de l’Agenda</w:t>
      </w:r>
      <w:r w:rsidR="007A4486">
        <w:rPr>
          <w:rFonts w:ascii="Arial" w:hAnsi="Arial" w:cs="Arial"/>
          <w:sz w:val="28"/>
          <w:szCs w:val="28"/>
        </w:rPr>
        <w:t xml:space="preserve"> national</w:t>
      </w:r>
      <w:r>
        <w:rPr>
          <w:rFonts w:ascii="Arial" w:hAnsi="Arial" w:cs="Arial"/>
          <w:sz w:val="28"/>
          <w:szCs w:val="28"/>
        </w:rPr>
        <w:t xml:space="preserve"> de transformation</w:t>
      </w:r>
      <w:r w:rsidR="007A4486">
        <w:rPr>
          <w:rFonts w:ascii="Arial" w:hAnsi="Arial" w:cs="Arial"/>
          <w:sz w:val="28"/>
          <w:szCs w:val="28"/>
        </w:rPr>
        <w:t>,</w:t>
      </w:r>
      <w:r>
        <w:rPr>
          <w:rFonts w:ascii="Arial" w:hAnsi="Arial" w:cs="Arial"/>
          <w:sz w:val="28"/>
          <w:szCs w:val="28"/>
        </w:rPr>
        <w:t xml:space="preserve"> </w:t>
      </w:r>
      <w:r w:rsidR="00ED6065" w:rsidRPr="00EE2EBF">
        <w:rPr>
          <w:rFonts w:ascii="Arial" w:hAnsi="Arial" w:cs="Arial"/>
          <w:sz w:val="28"/>
          <w:szCs w:val="28"/>
        </w:rPr>
        <w:t xml:space="preserve">érige la cybersécurité en pilier de la sécurité nationale </w:t>
      </w:r>
      <w:r w:rsidR="007A4486">
        <w:rPr>
          <w:rFonts w:ascii="Arial" w:hAnsi="Arial" w:cs="Arial"/>
          <w:sz w:val="28"/>
          <w:szCs w:val="28"/>
        </w:rPr>
        <w:t>et considère comme prioritaire « l</w:t>
      </w:r>
      <w:r w:rsidR="00ED6065" w:rsidRPr="00EE2EBF">
        <w:rPr>
          <w:rFonts w:ascii="Arial" w:hAnsi="Arial" w:cs="Arial"/>
          <w:sz w:val="28"/>
          <w:szCs w:val="28"/>
        </w:rPr>
        <w:t>a surveillance des</w:t>
      </w:r>
      <w:r w:rsidR="00E76B7F">
        <w:rPr>
          <w:rFonts w:ascii="Arial" w:hAnsi="Arial" w:cs="Arial"/>
          <w:sz w:val="28"/>
          <w:szCs w:val="28"/>
        </w:rPr>
        <w:t xml:space="preserve"> </w:t>
      </w:r>
      <w:r w:rsidR="00E76B7F" w:rsidRPr="00E76B7F">
        <w:rPr>
          <w:rFonts w:ascii="Arial" w:hAnsi="Arial" w:cs="Arial"/>
          <w:sz w:val="28"/>
          <w:szCs w:val="28"/>
        </w:rPr>
        <w:t>Infrastructures d'Information Critiques</w:t>
      </w:r>
      <w:r w:rsidR="00ED6065" w:rsidRPr="00EE2EBF">
        <w:rPr>
          <w:rFonts w:ascii="Arial" w:hAnsi="Arial" w:cs="Arial"/>
          <w:sz w:val="28"/>
          <w:szCs w:val="28"/>
        </w:rPr>
        <w:t xml:space="preserve"> </w:t>
      </w:r>
      <w:r w:rsidR="00E76B7F">
        <w:rPr>
          <w:rFonts w:ascii="Arial" w:hAnsi="Arial" w:cs="Arial"/>
          <w:sz w:val="28"/>
          <w:szCs w:val="28"/>
        </w:rPr>
        <w:t>(</w:t>
      </w:r>
      <w:r w:rsidR="00ED6065" w:rsidRPr="00EE2EBF">
        <w:rPr>
          <w:rFonts w:ascii="Arial" w:hAnsi="Arial" w:cs="Arial"/>
          <w:sz w:val="28"/>
          <w:szCs w:val="28"/>
        </w:rPr>
        <w:t>IIC</w:t>
      </w:r>
      <w:r w:rsidR="00E76B7F">
        <w:rPr>
          <w:rFonts w:ascii="Arial" w:hAnsi="Arial" w:cs="Arial"/>
          <w:sz w:val="28"/>
          <w:szCs w:val="28"/>
        </w:rPr>
        <w:t>)</w:t>
      </w:r>
      <w:r w:rsidR="00ED6065" w:rsidRPr="00EE2EBF">
        <w:rPr>
          <w:rFonts w:ascii="Arial" w:hAnsi="Arial" w:cs="Arial"/>
          <w:sz w:val="28"/>
          <w:szCs w:val="28"/>
        </w:rPr>
        <w:t xml:space="preserve">, en modernisant les </w:t>
      </w:r>
      <w:r w:rsidR="00E13D23">
        <w:rPr>
          <w:rFonts w:ascii="Arial" w:hAnsi="Arial" w:cs="Arial"/>
          <w:sz w:val="28"/>
          <w:szCs w:val="28"/>
        </w:rPr>
        <w:t>dispositifs</w:t>
      </w:r>
      <w:r w:rsidR="00ED6065" w:rsidRPr="00EE2EBF">
        <w:rPr>
          <w:rFonts w:ascii="Arial" w:hAnsi="Arial" w:cs="Arial"/>
          <w:sz w:val="28"/>
          <w:szCs w:val="28"/>
        </w:rPr>
        <w:t xml:space="preserve"> de protection (PKI, CERT national, </w:t>
      </w:r>
      <w:r w:rsidR="009B7581">
        <w:rPr>
          <w:rFonts w:ascii="Arial" w:hAnsi="Arial" w:cs="Arial"/>
          <w:sz w:val="28"/>
          <w:szCs w:val="28"/>
        </w:rPr>
        <w:t>programmes d’</w:t>
      </w:r>
      <w:r w:rsidR="00ED6065" w:rsidRPr="00EE2EBF">
        <w:rPr>
          <w:rFonts w:ascii="Arial" w:hAnsi="Arial" w:cs="Arial"/>
          <w:sz w:val="28"/>
          <w:szCs w:val="28"/>
        </w:rPr>
        <w:t>audits) et en s'adaptant aux menaces protéiformes.</w:t>
      </w:r>
      <w:r w:rsidR="007A4486">
        <w:rPr>
          <w:rFonts w:ascii="Arial" w:hAnsi="Arial" w:cs="Arial"/>
          <w:sz w:val="28"/>
          <w:szCs w:val="28"/>
        </w:rPr>
        <w:t> »</w:t>
      </w:r>
    </w:p>
    <w:p w14:paraId="02A5EB17" w14:textId="30B72966" w:rsidR="00B13491" w:rsidRDefault="007A4486" w:rsidP="00AB6C72">
      <w:pPr>
        <w:spacing w:line="360" w:lineRule="auto"/>
        <w:jc w:val="both"/>
        <w:rPr>
          <w:rFonts w:ascii="Arial" w:hAnsi="Arial" w:cs="Arial"/>
          <w:sz w:val="28"/>
          <w:szCs w:val="28"/>
        </w:rPr>
      </w:pPr>
      <w:r>
        <w:rPr>
          <w:rFonts w:ascii="Arial" w:hAnsi="Arial" w:cs="Arial"/>
          <w:sz w:val="28"/>
          <w:szCs w:val="28"/>
        </w:rPr>
        <w:t xml:space="preserve">Au </w:t>
      </w:r>
      <w:r w:rsidR="004D6A06">
        <w:rPr>
          <w:rFonts w:ascii="Arial" w:hAnsi="Arial" w:cs="Arial"/>
          <w:sz w:val="28"/>
          <w:szCs w:val="28"/>
        </w:rPr>
        <w:t>point de vue</w:t>
      </w:r>
      <w:r>
        <w:rPr>
          <w:rFonts w:ascii="Arial" w:hAnsi="Arial" w:cs="Arial"/>
          <w:sz w:val="28"/>
          <w:szCs w:val="28"/>
        </w:rPr>
        <w:t xml:space="preserve"> de la </w:t>
      </w:r>
      <w:r w:rsidR="009B7581">
        <w:rPr>
          <w:rFonts w:ascii="Arial" w:hAnsi="Arial" w:cs="Arial"/>
          <w:sz w:val="28"/>
          <w:szCs w:val="28"/>
        </w:rPr>
        <w:t xml:space="preserve">démarche </w:t>
      </w:r>
      <w:r w:rsidR="009B7581" w:rsidRPr="00EE2EBF">
        <w:rPr>
          <w:rFonts w:ascii="Arial" w:hAnsi="Arial" w:cs="Arial"/>
          <w:sz w:val="28"/>
          <w:szCs w:val="28"/>
        </w:rPr>
        <w:t>la</w:t>
      </w:r>
      <w:r w:rsidR="00ED6065" w:rsidRPr="00EE2EBF">
        <w:rPr>
          <w:rFonts w:ascii="Arial" w:hAnsi="Arial" w:cs="Arial"/>
          <w:sz w:val="28"/>
          <w:szCs w:val="28"/>
        </w:rPr>
        <w:t xml:space="preserve"> loi</w:t>
      </w:r>
      <w:r>
        <w:rPr>
          <w:rFonts w:ascii="Arial" w:hAnsi="Arial" w:cs="Arial"/>
          <w:sz w:val="28"/>
          <w:szCs w:val="28"/>
        </w:rPr>
        <w:t xml:space="preserve"> sur la Protection des IIC et la Sécurité numérique</w:t>
      </w:r>
      <w:r w:rsidR="00ED6065" w:rsidRPr="00EE2EBF">
        <w:rPr>
          <w:rFonts w:ascii="Arial" w:hAnsi="Arial" w:cs="Arial"/>
          <w:sz w:val="28"/>
          <w:szCs w:val="28"/>
        </w:rPr>
        <w:t xml:space="preserve"> instaure un double régime de régulation : des règles de base pour les systèmes ordinaires, </w:t>
      </w:r>
      <w:r w:rsidR="00B13491">
        <w:rPr>
          <w:rFonts w:ascii="Arial" w:hAnsi="Arial" w:cs="Arial"/>
          <w:sz w:val="28"/>
          <w:szCs w:val="28"/>
        </w:rPr>
        <w:t>avec</w:t>
      </w:r>
      <w:r w:rsidR="00B13491" w:rsidRPr="00EE2EBF">
        <w:rPr>
          <w:rFonts w:ascii="Arial" w:hAnsi="Arial" w:cs="Arial"/>
          <w:sz w:val="28"/>
          <w:szCs w:val="28"/>
        </w:rPr>
        <w:t xml:space="preserve"> </w:t>
      </w:r>
      <w:r w:rsidR="00ED6065" w:rsidRPr="00EE2EBF">
        <w:rPr>
          <w:rFonts w:ascii="Arial" w:hAnsi="Arial" w:cs="Arial"/>
          <w:sz w:val="28"/>
          <w:szCs w:val="28"/>
        </w:rPr>
        <w:t xml:space="preserve">une supervision rapprochée </w:t>
      </w:r>
      <w:r w:rsidR="00ED6065" w:rsidRPr="00EE2EBF">
        <w:rPr>
          <w:rFonts w:ascii="Arial" w:hAnsi="Arial" w:cs="Arial"/>
          <w:sz w:val="28"/>
          <w:szCs w:val="28"/>
        </w:rPr>
        <w:lastRenderedPageBreak/>
        <w:t xml:space="preserve">et ultra-contraignante pour les </w:t>
      </w:r>
      <w:r w:rsidR="00965213">
        <w:rPr>
          <w:rFonts w:ascii="Arial" w:hAnsi="Arial" w:cs="Arial"/>
          <w:sz w:val="28"/>
          <w:szCs w:val="28"/>
        </w:rPr>
        <w:t>infrastructures d’information critiques (IIC)</w:t>
      </w:r>
      <w:r w:rsidR="00ED6065" w:rsidRPr="00EE2EBF">
        <w:rPr>
          <w:rFonts w:ascii="Arial" w:hAnsi="Arial" w:cs="Arial"/>
          <w:sz w:val="28"/>
          <w:szCs w:val="28"/>
        </w:rPr>
        <w:t xml:space="preserve">, considérées comme des actifs stratégiques vitaux. </w:t>
      </w:r>
    </w:p>
    <w:p w14:paraId="61ADBDD7" w14:textId="258068A9" w:rsidR="00CF5A58" w:rsidRDefault="00AB6C72" w:rsidP="00AB6C72">
      <w:pPr>
        <w:spacing w:line="360" w:lineRule="auto"/>
        <w:jc w:val="both"/>
        <w:rPr>
          <w:rFonts w:ascii="Arial" w:hAnsi="Arial" w:cs="Arial"/>
          <w:sz w:val="28"/>
          <w:szCs w:val="28"/>
        </w:rPr>
      </w:pPr>
      <w:r w:rsidRPr="00AB6C72">
        <w:rPr>
          <w:rFonts w:ascii="Arial" w:hAnsi="Arial" w:cs="Arial"/>
          <w:sz w:val="28"/>
          <w:szCs w:val="28"/>
        </w:rPr>
        <w:t>Enfin, dans une perspective d'autonomie stratégique, cette l</w:t>
      </w:r>
      <w:r w:rsidR="00CF5A58">
        <w:rPr>
          <w:rFonts w:ascii="Arial" w:hAnsi="Arial" w:cs="Arial"/>
          <w:sz w:val="28"/>
          <w:szCs w:val="28"/>
        </w:rPr>
        <w:t>oi</w:t>
      </w:r>
      <w:r w:rsidRPr="00AB6C72">
        <w:rPr>
          <w:rFonts w:ascii="Arial" w:hAnsi="Arial" w:cs="Arial"/>
          <w:sz w:val="28"/>
          <w:szCs w:val="28"/>
        </w:rPr>
        <w:t xml:space="preserve"> favorise l'émergence de « champions nationaux » en confiant les</w:t>
      </w:r>
      <w:r w:rsidR="00E60CD3">
        <w:rPr>
          <w:rFonts w:ascii="Arial" w:hAnsi="Arial" w:cs="Arial"/>
          <w:sz w:val="28"/>
          <w:szCs w:val="28"/>
        </w:rPr>
        <w:t xml:space="preserve"> prestations de</w:t>
      </w:r>
      <w:r w:rsidRPr="00AB6C72">
        <w:rPr>
          <w:rFonts w:ascii="Arial" w:hAnsi="Arial" w:cs="Arial"/>
          <w:sz w:val="28"/>
          <w:szCs w:val="28"/>
        </w:rPr>
        <w:t xml:space="preserve"> services de cybersécurité à des prestataires agréés, structurant ainsi une économie de confiance autour de</w:t>
      </w:r>
      <w:r w:rsidR="00CF5A58">
        <w:rPr>
          <w:rFonts w:ascii="Arial" w:hAnsi="Arial" w:cs="Arial"/>
          <w:sz w:val="28"/>
          <w:szCs w:val="28"/>
        </w:rPr>
        <w:t>s acteurs privés locaux</w:t>
      </w:r>
      <w:r w:rsidRPr="00AB6C72">
        <w:rPr>
          <w:rFonts w:ascii="Arial" w:hAnsi="Arial" w:cs="Arial"/>
          <w:sz w:val="28"/>
          <w:szCs w:val="28"/>
        </w:rPr>
        <w:t xml:space="preserve">. </w:t>
      </w:r>
    </w:p>
    <w:p w14:paraId="4C44E163" w14:textId="03120E99" w:rsidR="00AB6C72" w:rsidRDefault="00AB6C72" w:rsidP="00AB6C72">
      <w:pPr>
        <w:spacing w:line="360" w:lineRule="auto"/>
        <w:jc w:val="both"/>
        <w:rPr>
          <w:rFonts w:ascii="Arial" w:hAnsi="Arial" w:cs="Arial"/>
          <w:sz w:val="28"/>
          <w:szCs w:val="28"/>
        </w:rPr>
      </w:pPr>
      <w:r w:rsidRPr="00AB6C72">
        <w:rPr>
          <w:rFonts w:ascii="Arial" w:hAnsi="Arial" w:cs="Arial"/>
          <w:sz w:val="28"/>
          <w:szCs w:val="28"/>
        </w:rPr>
        <w:t xml:space="preserve">Cette architecture globale </w:t>
      </w:r>
      <w:r w:rsidR="00CF5A58">
        <w:rPr>
          <w:rFonts w:ascii="Arial" w:hAnsi="Arial" w:cs="Arial"/>
          <w:sz w:val="28"/>
          <w:szCs w:val="28"/>
        </w:rPr>
        <w:t>est enfin sous tendue par un</w:t>
      </w:r>
      <w:r w:rsidRPr="00AB6C72">
        <w:rPr>
          <w:rFonts w:ascii="Arial" w:hAnsi="Arial" w:cs="Arial"/>
          <w:sz w:val="28"/>
          <w:szCs w:val="28"/>
        </w:rPr>
        <w:t xml:space="preserve"> régime de sanctions administratives et pénales destiné à garantir l'effectivité des exigences</w:t>
      </w:r>
      <w:r w:rsidR="004975AE">
        <w:rPr>
          <w:rFonts w:ascii="Arial" w:hAnsi="Arial" w:cs="Arial"/>
          <w:sz w:val="28"/>
          <w:szCs w:val="28"/>
        </w:rPr>
        <w:t xml:space="preserve"> de sécurité</w:t>
      </w:r>
      <w:r w:rsidRPr="00AB6C72">
        <w:rPr>
          <w:rFonts w:ascii="Arial" w:hAnsi="Arial" w:cs="Arial"/>
          <w:sz w:val="28"/>
          <w:szCs w:val="28"/>
        </w:rPr>
        <w:t>.</w:t>
      </w:r>
    </w:p>
    <w:p w14:paraId="2BD473CA" w14:textId="18388B4E" w:rsidR="00ED6065" w:rsidRPr="00EE2EBF" w:rsidRDefault="00ED6065" w:rsidP="00AB6C72">
      <w:pPr>
        <w:spacing w:line="360" w:lineRule="auto"/>
        <w:jc w:val="both"/>
        <w:rPr>
          <w:rFonts w:ascii="Arial" w:hAnsi="Arial" w:cs="Arial"/>
          <w:b/>
          <w:bCs/>
          <w:sz w:val="28"/>
          <w:szCs w:val="28"/>
        </w:rPr>
      </w:pPr>
      <w:r w:rsidRPr="00EE2EBF">
        <w:rPr>
          <w:rFonts w:ascii="Arial" w:hAnsi="Arial" w:cs="Arial"/>
          <w:b/>
          <w:bCs/>
          <w:sz w:val="28"/>
          <w:szCs w:val="28"/>
        </w:rPr>
        <w:t>Mesdames et Messieurs,</w:t>
      </w:r>
    </w:p>
    <w:p w14:paraId="106AD750" w14:textId="2B16BB20" w:rsidR="00ED6065" w:rsidRPr="00EE2EBF" w:rsidRDefault="00965213" w:rsidP="00ED6065">
      <w:pPr>
        <w:spacing w:line="360" w:lineRule="auto"/>
        <w:jc w:val="both"/>
        <w:rPr>
          <w:rFonts w:ascii="Arial" w:hAnsi="Arial" w:cs="Arial"/>
          <w:sz w:val="28"/>
          <w:szCs w:val="28"/>
        </w:rPr>
      </w:pPr>
      <w:r w:rsidRPr="00965213">
        <w:rPr>
          <w:rFonts w:ascii="Arial" w:hAnsi="Arial" w:cs="Arial"/>
          <w:sz w:val="28"/>
          <w:szCs w:val="28"/>
        </w:rPr>
        <w:t xml:space="preserve">Au-delà de ce texte fondateur et des exigences qu'il impose à nos </w:t>
      </w:r>
      <w:r w:rsidR="0016669F">
        <w:rPr>
          <w:rFonts w:ascii="Arial" w:hAnsi="Arial" w:cs="Arial"/>
          <w:sz w:val="28"/>
          <w:szCs w:val="28"/>
        </w:rPr>
        <w:t>systèmes</w:t>
      </w:r>
      <w:r>
        <w:rPr>
          <w:rFonts w:ascii="Arial" w:hAnsi="Arial" w:cs="Arial"/>
          <w:sz w:val="28"/>
          <w:szCs w:val="28"/>
        </w:rPr>
        <w:t xml:space="preserve"> et réseaux </w:t>
      </w:r>
      <w:r w:rsidRPr="00965213">
        <w:rPr>
          <w:rFonts w:ascii="Arial" w:hAnsi="Arial" w:cs="Arial"/>
          <w:sz w:val="28"/>
          <w:szCs w:val="28"/>
        </w:rPr>
        <w:t>, la sécurité numérique ne saurait se décréter par un simple effet de manche ; elle s'impose par une exigence de chaque instant</w:t>
      </w:r>
      <w:r w:rsidR="00ED6065" w:rsidRPr="00EE2EBF">
        <w:rPr>
          <w:rFonts w:ascii="Arial" w:hAnsi="Arial" w:cs="Arial"/>
          <w:sz w:val="28"/>
          <w:szCs w:val="28"/>
        </w:rPr>
        <w:t xml:space="preserve">; </w:t>
      </w:r>
      <w:r w:rsidR="00ED6065" w:rsidRPr="00EE2EBF">
        <w:rPr>
          <w:rFonts w:ascii="Arial" w:hAnsi="Arial" w:cs="Arial"/>
          <w:b/>
          <w:bCs/>
          <w:sz w:val="28"/>
          <w:szCs w:val="28"/>
        </w:rPr>
        <w:t>elle s'organise méthodiquement à travers un cadre</w:t>
      </w:r>
      <w:r w:rsidR="004975AE">
        <w:rPr>
          <w:rFonts w:ascii="Arial" w:hAnsi="Arial" w:cs="Arial"/>
          <w:b/>
          <w:bCs/>
          <w:sz w:val="28"/>
          <w:szCs w:val="28"/>
        </w:rPr>
        <w:t xml:space="preserve"> fait de normes à la lisière du droit et </w:t>
      </w:r>
      <w:r w:rsidR="00C1675E">
        <w:rPr>
          <w:rFonts w:ascii="Arial" w:hAnsi="Arial" w:cs="Arial"/>
          <w:b/>
          <w:bCs/>
          <w:sz w:val="28"/>
          <w:szCs w:val="28"/>
        </w:rPr>
        <w:t>de la pratique informatique dont le respect au quotidien doit faire partie de notre culture numérique</w:t>
      </w:r>
      <w:r w:rsidR="00ED6065" w:rsidRPr="00EE2EBF">
        <w:rPr>
          <w:rFonts w:ascii="Arial" w:hAnsi="Arial" w:cs="Arial"/>
          <w:sz w:val="28"/>
          <w:szCs w:val="28"/>
        </w:rPr>
        <w:t>.</w:t>
      </w:r>
    </w:p>
    <w:p w14:paraId="508E773C" w14:textId="77777777" w:rsidR="00FB6AF7" w:rsidRDefault="002D733E" w:rsidP="00ED6065">
      <w:pPr>
        <w:spacing w:line="360" w:lineRule="auto"/>
        <w:jc w:val="both"/>
        <w:rPr>
          <w:rFonts w:ascii="Arial" w:hAnsi="Arial" w:cs="Arial"/>
          <w:sz w:val="28"/>
          <w:szCs w:val="28"/>
        </w:rPr>
      </w:pPr>
      <w:r w:rsidRPr="00FA4071">
        <w:rPr>
          <w:rFonts w:ascii="Arial" w:hAnsi="Arial" w:cs="Arial"/>
          <w:sz w:val="28"/>
          <w:szCs w:val="28"/>
        </w:rPr>
        <w:t>Dans cette perspective, l</w:t>
      </w:r>
      <w:r>
        <w:rPr>
          <w:rFonts w:ascii="Arial" w:hAnsi="Arial" w:cs="Arial"/>
          <w:sz w:val="28"/>
          <w:szCs w:val="28"/>
        </w:rPr>
        <w:t>’encadrement des</w:t>
      </w:r>
      <w:r w:rsidRPr="00FA4071">
        <w:rPr>
          <w:rFonts w:ascii="Arial" w:hAnsi="Arial" w:cs="Arial"/>
          <w:sz w:val="28"/>
          <w:szCs w:val="28"/>
        </w:rPr>
        <w:t xml:space="preserve"> activités d’audit des systèmes d’information </w:t>
      </w:r>
      <w:r w:rsidR="00FB6AF7">
        <w:rPr>
          <w:rFonts w:ascii="Arial" w:hAnsi="Arial" w:cs="Arial"/>
          <w:sz w:val="28"/>
          <w:szCs w:val="28"/>
        </w:rPr>
        <w:t>a</w:t>
      </w:r>
      <w:r w:rsidRPr="00FA4071">
        <w:rPr>
          <w:rFonts w:ascii="Arial" w:hAnsi="Arial" w:cs="Arial"/>
          <w:sz w:val="28"/>
          <w:szCs w:val="28"/>
        </w:rPr>
        <w:t xml:space="preserve"> été entamé sur la base du référentiel d’accréditation PASI.</w:t>
      </w:r>
    </w:p>
    <w:p w14:paraId="6C026359" w14:textId="22158FBF" w:rsidR="00FB6AF7" w:rsidRDefault="00FB6AF7" w:rsidP="00ED6065">
      <w:pPr>
        <w:spacing w:line="360" w:lineRule="auto"/>
        <w:jc w:val="both"/>
        <w:rPr>
          <w:rFonts w:ascii="Arial" w:hAnsi="Arial" w:cs="Arial"/>
          <w:sz w:val="28"/>
          <w:szCs w:val="28"/>
        </w:rPr>
      </w:pPr>
      <w:r>
        <w:rPr>
          <w:rFonts w:ascii="Arial" w:hAnsi="Arial" w:cs="Arial"/>
          <w:sz w:val="28"/>
          <w:szCs w:val="28"/>
        </w:rPr>
        <w:t>Dans la foulée, une série de référentiels, politiques et autres normes de sécurité, sera proposé</w:t>
      </w:r>
      <w:r w:rsidR="009B7581">
        <w:rPr>
          <w:rFonts w:ascii="Arial" w:hAnsi="Arial" w:cs="Arial"/>
          <w:sz w:val="28"/>
          <w:szCs w:val="28"/>
        </w:rPr>
        <w:t>e</w:t>
      </w:r>
      <w:r>
        <w:rPr>
          <w:rFonts w:ascii="Arial" w:hAnsi="Arial" w:cs="Arial"/>
          <w:sz w:val="28"/>
          <w:szCs w:val="28"/>
        </w:rPr>
        <w:t xml:space="preserve"> par la DCSSI mais toujours avec la même approche inclusive.</w:t>
      </w:r>
    </w:p>
    <w:p w14:paraId="1179574F" w14:textId="0676A0EF" w:rsidR="00FB6AF7" w:rsidRDefault="00FB6AF7" w:rsidP="00ED6065">
      <w:pPr>
        <w:spacing w:line="360" w:lineRule="auto"/>
        <w:jc w:val="both"/>
        <w:rPr>
          <w:rFonts w:ascii="Arial" w:hAnsi="Arial" w:cs="Arial"/>
          <w:sz w:val="28"/>
          <w:szCs w:val="28"/>
        </w:rPr>
      </w:pPr>
      <w:r>
        <w:rPr>
          <w:rFonts w:ascii="Arial" w:hAnsi="Arial" w:cs="Arial"/>
          <w:sz w:val="28"/>
          <w:szCs w:val="28"/>
        </w:rPr>
        <w:t>C’est dans cet esprit que le référentiel de fourniture de services de prestation et de détection d’incidents dit PGIS vous a été transmis pour recueillir vos avis.</w:t>
      </w:r>
      <w:r w:rsidR="002D733E" w:rsidRPr="00FA4071">
        <w:rPr>
          <w:rFonts w:ascii="Arial" w:hAnsi="Arial" w:cs="Arial"/>
          <w:sz w:val="28"/>
          <w:szCs w:val="28"/>
        </w:rPr>
        <w:t xml:space="preserve"> </w:t>
      </w:r>
    </w:p>
    <w:p w14:paraId="20F5F435" w14:textId="648EDA91" w:rsidR="00A5265F" w:rsidRDefault="006958A1" w:rsidP="00ED6065">
      <w:pPr>
        <w:spacing w:line="360" w:lineRule="auto"/>
        <w:jc w:val="both"/>
        <w:rPr>
          <w:rFonts w:ascii="Arial" w:hAnsi="Arial" w:cs="Arial"/>
          <w:sz w:val="28"/>
          <w:szCs w:val="28"/>
        </w:rPr>
      </w:pPr>
      <w:r>
        <w:rPr>
          <w:rFonts w:ascii="Arial" w:hAnsi="Arial" w:cs="Arial"/>
          <w:sz w:val="28"/>
          <w:szCs w:val="28"/>
        </w:rPr>
        <w:t>A cet égard, n</w:t>
      </w:r>
      <w:r w:rsidR="00A5265F" w:rsidRPr="00A5265F">
        <w:rPr>
          <w:rFonts w:ascii="Arial" w:hAnsi="Arial" w:cs="Arial"/>
          <w:sz w:val="28"/>
          <w:szCs w:val="28"/>
        </w:rPr>
        <w:t xml:space="preserve">otre action quotidienne </w:t>
      </w:r>
      <w:r>
        <w:rPr>
          <w:rFonts w:ascii="Arial" w:hAnsi="Arial" w:cs="Arial"/>
          <w:sz w:val="28"/>
          <w:szCs w:val="28"/>
        </w:rPr>
        <w:t xml:space="preserve">de </w:t>
      </w:r>
      <w:r w:rsidR="00A5265F" w:rsidRPr="00A5265F">
        <w:rPr>
          <w:rFonts w:ascii="Arial" w:hAnsi="Arial" w:cs="Arial"/>
          <w:sz w:val="28"/>
          <w:szCs w:val="28"/>
        </w:rPr>
        <w:t>conception de référentiels de sécurité rigoureux, de normes éprouvées et de recommandations</w:t>
      </w:r>
      <w:r>
        <w:rPr>
          <w:rFonts w:ascii="Arial" w:hAnsi="Arial" w:cs="Arial"/>
          <w:sz w:val="28"/>
          <w:szCs w:val="28"/>
        </w:rPr>
        <w:t>, vise à</w:t>
      </w:r>
      <w:r w:rsidR="00A5265F" w:rsidRPr="00A5265F">
        <w:rPr>
          <w:rFonts w:ascii="Arial" w:hAnsi="Arial" w:cs="Arial"/>
          <w:sz w:val="28"/>
          <w:szCs w:val="28"/>
        </w:rPr>
        <w:t xml:space="preserve"> uniformiser les pratiques, </w:t>
      </w:r>
      <w:r>
        <w:rPr>
          <w:rFonts w:ascii="Arial" w:hAnsi="Arial" w:cs="Arial"/>
          <w:sz w:val="28"/>
          <w:szCs w:val="28"/>
        </w:rPr>
        <w:t>r</w:t>
      </w:r>
      <w:r w:rsidR="00A5265F" w:rsidRPr="00A5265F">
        <w:rPr>
          <w:rFonts w:ascii="Arial" w:hAnsi="Arial" w:cs="Arial"/>
          <w:sz w:val="28"/>
          <w:szCs w:val="28"/>
        </w:rPr>
        <w:t xml:space="preserve">enforcer les compétences professionnelles et </w:t>
      </w:r>
      <w:r w:rsidR="00A5265F" w:rsidRPr="00A5265F">
        <w:rPr>
          <w:rFonts w:ascii="Arial" w:hAnsi="Arial" w:cs="Arial"/>
          <w:sz w:val="28"/>
          <w:szCs w:val="28"/>
        </w:rPr>
        <w:lastRenderedPageBreak/>
        <w:t>ancrer durablement la culture de la cybersécurité sur l'ensemble du territoire.</w:t>
      </w:r>
      <w:r w:rsidR="00A5265F">
        <w:rPr>
          <w:rFonts w:ascii="Arial" w:hAnsi="Arial" w:cs="Arial"/>
          <w:sz w:val="28"/>
          <w:szCs w:val="28"/>
        </w:rPr>
        <w:t xml:space="preserve"> </w:t>
      </w:r>
    </w:p>
    <w:p w14:paraId="76DD74FF" w14:textId="77777777" w:rsidR="00E5688F" w:rsidRDefault="00ED6065" w:rsidP="00ED6065">
      <w:pPr>
        <w:spacing w:line="360" w:lineRule="auto"/>
        <w:jc w:val="both"/>
        <w:rPr>
          <w:rFonts w:ascii="Arial" w:hAnsi="Arial" w:cs="Arial"/>
          <w:sz w:val="28"/>
          <w:szCs w:val="28"/>
        </w:rPr>
      </w:pPr>
      <w:r w:rsidRPr="00EE2EBF">
        <w:rPr>
          <w:rFonts w:ascii="Arial" w:hAnsi="Arial" w:cs="Arial"/>
          <w:sz w:val="28"/>
          <w:szCs w:val="28"/>
        </w:rPr>
        <w:t xml:space="preserve">Par conséquent, ce corpus normatif ne constitue pas une contrainte </w:t>
      </w:r>
      <w:r w:rsidR="00E5688F">
        <w:rPr>
          <w:rFonts w:ascii="Arial" w:hAnsi="Arial" w:cs="Arial"/>
          <w:sz w:val="28"/>
          <w:szCs w:val="28"/>
        </w:rPr>
        <w:t>coûteuse en temps et en moyens financiers.</w:t>
      </w:r>
      <w:r w:rsidRPr="00EE2EBF">
        <w:rPr>
          <w:rFonts w:ascii="Arial" w:hAnsi="Arial" w:cs="Arial"/>
          <w:sz w:val="28"/>
          <w:szCs w:val="28"/>
        </w:rPr>
        <w:t xml:space="preserve"> </w:t>
      </w:r>
      <w:r w:rsidR="00E5688F">
        <w:rPr>
          <w:rFonts w:ascii="Arial" w:hAnsi="Arial" w:cs="Arial"/>
          <w:sz w:val="28"/>
          <w:szCs w:val="28"/>
        </w:rPr>
        <w:t>B</w:t>
      </w:r>
      <w:r w:rsidRPr="00EE2EBF">
        <w:rPr>
          <w:rFonts w:ascii="Arial" w:hAnsi="Arial" w:cs="Arial"/>
          <w:sz w:val="28"/>
          <w:szCs w:val="28"/>
        </w:rPr>
        <w:t xml:space="preserve">ien au contraire : il structure un écosystème de confiance en encadrant formellement les prestataires de services de </w:t>
      </w:r>
      <w:r w:rsidR="004C0D0E">
        <w:rPr>
          <w:rFonts w:ascii="Arial" w:hAnsi="Arial" w:cs="Arial"/>
          <w:sz w:val="28"/>
          <w:szCs w:val="28"/>
        </w:rPr>
        <w:t>cybersécurité</w:t>
      </w:r>
      <w:r w:rsidRPr="00EE2EBF">
        <w:rPr>
          <w:rFonts w:ascii="Arial" w:hAnsi="Arial" w:cs="Arial"/>
          <w:sz w:val="28"/>
          <w:szCs w:val="28"/>
        </w:rPr>
        <w:t xml:space="preserve">, les auditeurs qualifiés et les solutions technologiques mises sur le marché. Il garantit ainsi aux organisations publiques et privées de s'appuyer sur des partenaires irréprochables et fiables. </w:t>
      </w:r>
    </w:p>
    <w:p w14:paraId="4E861463" w14:textId="67EFD579" w:rsidR="00ED6065" w:rsidRPr="00EE2EBF" w:rsidRDefault="00ED6065" w:rsidP="00ED6065">
      <w:pPr>
        <w:spacing w:line="360" w:lineRule="auto"/>
        <w:jc w:val="both"/>
        <w:rPr>
          <w:rFonts w:ascii="Arial" w:hAnsi="Arial" w:cs="Arial"/>
          <w:sz w:val="28"/>
          <w:szCs w:val="28"/>
        </w:rPr>
      </w:pPr>
      <w:r w:rsidRPr="00EE2EBF">
        <w:rPr>
          <w:rFonts w:ascii="Arial" w:hAnsi="Arial" w:cs="Arial"/>
          <w:sz w:val="28"/>
          <w:szCs w:val="28"/>
        </w:rPr>
        <w:t>En outre, en s'imbriquant harmonieusement avec la protection des données à caractère personnel, ce dispositif façonne un environnement juridique protecteur et prévisible, indispensable pour stimuler l'innovation et garantir la pérennité de notre économie.</w:t>
      </w:r>
    </w:p>
    <w:p w14:paraId="08C8EA84" w14:textId="77777777" w:rsidR="00ED6065" w:rsidRPr="00EE2EBF" w:rsidRDefault="00ED6065" w:rsidP="00ED6065">
      <w:pPr>
        <w:spacing w:line="360" w:lineRule="auto"/>
        <w:jc w:val="both"/>
        <w:rPr>
          <w:rFonts w:ascii="Arial" w:hAnsi="Arial" w:cs="Arial"/>
          <w:b/>
          <w:bCs/>
          <w:sz w:val="28"/>
          <w:szCs w:val="28"/>
        </w:rPr>
      </w:pPr>
      <w:r w:rsidRPr="00EE2EBF">
        <w:rPr>
          <w:rFonts w:ascii="Arial" w:hAnsi="Arial" w:cs="Arial"/>
          <w:b/>
          <w:bCs/>
          <w:sz w:val="28"/>
          <w:szCs w:val="28"/>
        </w:rPr>
        <w:t>Mesdames et Messieurs,</w:t>
      </w:r>
    </w:p>
    <w:p w14:paraId="1ED9878C" w14:textId="77777777" w:rsidR="00ED6065" w:rsidRPr="00EE2EBF" w:rsidRDefault="00ED6065" w:rsidP="00ED6065">
      <w:pPr>
        <w:spacing w:line="360" w:lineRule="auto"/>
        <w:jc w:val="both"/>
        <w:rPr>
          <w:rFonts w:ascii="Arial" w:hAnsi="Arial" w:cs="Arial"/>
          <w:sz w:val="28"/>
          <w:szCs w:val="28"/>
        </w:rPr>
      </w:pPr>
      <w:r w:rsidRPr="00EE2EBF">
        <w:rPr>
          <w:rFonts w:ascii="Arial" w:hAnsi="Arial" w:cs="Arial"/>
          <w:sz w:val="28"/>
          <w:szCs w:val="28"/>
        </w:rPr>
        <w:t xml:space="preserve">Avoir des lois et des normes est une nécessité absolue, mais les faire vivre sur le terrain constitue notre véritable combat à travers le </w:t>
      </w:r>
      <w:r w:rsidRPr="00EE2EBF">
        <w:rPr>
          <w:rFonts w:ascii="Arial" w:hAnsi="Arial" w:cs="Arial"/>
          <w:b/>
          <w:bCs/>
          <w:sz w:val="28"/>
          <w:szCs w:val="28"/>
        </w:rPr>
        <w:t>Plan d'Action Stratégique 2026 – 2030 de la DCSSI</w:t>
      </w:r>
      <w:r w:rsidRPr="00EE2EBF">
        <w:rPr>
          <w:rFonts w:ascii="Arial" w:hAnsi="Arial" w:cs="Arial"/>
          <w:sz w:val="28"/>
          <w:szCs w:val="28"/>
        </w:rPr>
        <w:t>.</w:t>
      </w:r>
    </w:p>
    <w:p w14:paraId="53BF7A40" w14:textId="77777777" w:rsidR="00C56573" w:rsidRDefault="00ED6065" w:rsidP="00ED6065">
      <w:pPr>
        <w:spacing w:line="360" w:lineRule="auto"/>
        <w:jc w:val="both"/>
        <w:rPr>
          <w:rFonts w:ascii="Arial" w:hAnsi="Arial" w:cs="Arial"/>
          <w:sz w:val="28"/>
          <w:szCs w:val="28"/>
        </w:rPr>
      </w:pPr>
      <w:r w:rsidRPr="00EE2EBF">
        <w:rPr>
          <w:rFonts w:ascii="Arial" w:hAnsi="Arial" w:cs="Arial"/>
          <w:sz w:val="28"/>
          <w:szCs w:val="28"/>
        </w:rPr>
        <w:t xml:space="preserve">Face à la complexité croissante des menaces cybernétiques et à une hyperconnectivité qui expose dangereusement nos fondements économiques et nos institutions politiques, l’application d’une feuille de route rigoureuse et unifiée s’impose comme une urgence nationale. </w:t>
      </w:r>
    </w:p>
    <w:p w14:paraId="1A31C52D" w14:textId="5921E1D2" w:rsidR="00ED6065" w:rsidRPr="00EE2EBF" w:rsidRDefault="00C56573" w:rsidP="00ED6065">
      <w:pPr>
        <w:spacing w:line="360" w:lineRule="auto"/>
        <w:jc w:val="both"/>
        <w:rPr>
          <w:rFonts w:ascii="Arial" w:hAnsi="Arial" w:cs="Arial"/>
          <w:sz w:val="28"/>
          <w:szCs w:val="28"/>
        </w:rPr>
      </w:pPr>
      <w:r>
        <w:rPr>
          <w:rFonts w:ascii="Arial" w:hAnsi="Arial" w:cs="Arial"/>
          <w:sz w:val="28"/>
          <w:szCs w:val="28"/>
        </w:rPr>
        <w:t xml:space="preserve">C’est ce qui est à l’origine du plan d’action de la DCSSI dont je voudrais vous dire quelques mots. </w:t>
      </w:r>
      <w:r w:rsidR="00ED6065" w:rsidRPr="00EE2EBF">
        <w:rPr>
          <w:rFonts w:ascii="Arial" w:hAnsi="Arial" w:cs="Arial"/>
          <w:sz w:val="28"/>
          <w:szCs w:val="28"/>
        </w:rPr>
        <w:t>Ce plan traduit une volonté politique implacable : ériger la cybersécurité en un bouclier souverain garantissant la stabilité du Sénégal.</w:t>
      </w:r>
    </w:p>
    <w:p w14:paraId="6BCEF981" w14:textId="77777777" w:rsidR="00C56573" w:rsidRDefault="00ED6065" w:rsidP="002D733E">
      <w:pPr>
        <w:spacing w:line="360" w:lineRule="auto"/>
        <w:jc w:val="both"/>
        <w:rPr>
          <w:rFonts w:ascii="Arial" w:hAnsi="Arial" w:cs="Arial"/>
          <w:sz w:val="28"/>
          <w:szCs w:val="28"/>
        </w:rPr>
      </w:pPr>
      <w:r w:rsidRPr="00EE2EBF">
        <w:rPr>
          <w:rFonts w:ascii="Arial" w:hAnsi="Arial" w:cs="Arial"/>
          <w:sz w:val="28"/>
          <w:szCs w:val="28"/>
        </w:rPr>
        <w:t xml:space="preserve">Cette vision repose sur une double dynamique fondatrice. D'une part, elle répond à l'impératif de moderniser et de professionnaliser la gouvernance de la sécurité numérique ; d'autre part, elle s'arrime parfaitement au </w:t>
      </w:r>
      <w:r w:rsidRPr="00EE2EBF">
        <w:rPr>
          <w:rFonts w:ascii="Arial" w:hAnsi="Arial" w:cs="Arial"/>
          <w:i/>
          <w:iCs/>
          <w:sz w:val="28"/>
          <w:szCs w:val="28"/>
        </w:rPr>
        <w:t xml:space="preserve">New </w:t>
      </w:r>
      <w:r w:rsidRPr="00EE2EBF">
        <w:rPr>
          <w:rFonts w:ascii="Arial" w:hAnsi="Arial" w:cs="Arial"/>
          <w:i/>
          <w:iCs/>
          <w:sz w:val="28"/>
          <w:szCs w:val="28"/>
        </w:rPr>
        <w:lastRenderedPageBreak/>
        <w:t>Deal Technologique</w:t>
      </w:r>
      <w:r w:rsidRPr="00EE2EBF">
        <w:rPr>
          <w:rFonts w:ascii="Arial" w:hAnsi="Arial" w:cs="Arial"/>
          <w:sz w:val="28"/>
          <w:szCs w:val="28"/>
        </w:rPr>
        <w:t xml:space="preserve"> tout en capitalisant sur l'évaluation de la stratégie 2020</w:t>
      </w:r>
      <w:r w:rsidR="003A6205">
        <w:rPr>
          <w:rFonts w:ascii="Arial" w:hAnsi="Arial" w:cs="Arial"/>
          <w:sz w:val="28"/>
          <w:szCs w:val="28"/>
        </w:rPr>
        <w:t>-</w:t>
      </w:r>
      <w:r w:rsidRPr="00EE2EBF">
        <w:rPr>
          <w:rFonts w:ascii="Arial" w:hAnsi="Arial" w:cs="Arial"/>
          <w:sz w:val="28"/>
          <w:szCs w:val="28"/>
        </w:rPr>
        <w:t xml:space="preserve">2022. </w:t>
      </w:r>
    </w:p>
    <w:p w14:paraId="7EC21095" w14:textId="03E10D7C" w:rsidR="00B13491" w:rsidRDefault="00ED6065" w:rsidP="002D733E">
      <w:pPr>
        <w:spacing w:line="360" w:lineRule="auto"/>
        <w:jc w:val="both"/>
        <w:rPr>
          <w:rFonts w:ascii="Arial" w:hAnsi="Arial" w:cs="Arial"/>
          <w:sz w:val="28"/>
          <w:szCs w:val="28"/>
        </w:rPr>
      </w:pPr>
      <w:r w:rsidRPr="00EE2EBF">
        <w:rPr>
          <w:rFonts w:ascii="Arial" w:hAnsi="Arial" w:cs="Arial"/>
          <w:sz w:val="28"/>
          <w:szCs w:val="28"/>
        </w:rPr>
        <w:t xml:space="preserve">Concrètement, ce plan s'articule autour d'axes </w:t>
      </w:r>
      <w:r w:rsidR="00AD6686">
        <w:rPr>
          <w:rFonts w:ascii="Arial" w:hAnsi="Arial" w:cs="Arial"/>
          <w:sz w:val="28"/>
          <w:szCs w:val="28"/>
        </w:rPr>
        <w:t>stratégiques</w:t>
      </w:r>
      <w:r w:rsidR="003A6205">
        <w:rPr>
          <w:rFonts w:ascii="Arial" w:hAnsi="Arial" w:cs="Arial"/>
          <w:sz w:val="28"/>
          <w:szCs w:val="28"/>
        </w:rPr>
        <w:t> :</w:t>
      </w:r>
    </w:p>
    <w:p w14:paraId="487B663E" w14:textId="42F8596E" w:rsidR="004D5CAF" w:rsidRPr="004D5CAF" w:rsidRDefault="004D5CAF" w:rsidP="004D5CAF">
      <w:pPr>
        <w:pStyle w:val="Paragraphedeliste"/>
        <w:numPr>
          <w:ilvl w:val="0"/>
          <w:numId w:val="3"/>
        </w:numPr>
        <w:spacing w:line="360" w:lineRule="auto"/>
        <w:jc w:val="both"/>
        <w:rPr>
          <w:rFonts w:ascii="Arial" w:hAnsi="Arial" w:cs="Arial"/>
          <w:b/>
          <w:bCs/>
          <w:sz w:val="28"/>
          <w:szCs w:val="28"/>
        </w:rPr>
      </w:pPr>
      <w:r w:rsidRPr="004D5CAF">
        <w:rPr>
          <w:rFonts w:ascii="Arial" w:hAnsi="Arial" w:cs="Arial"/>
          <w:b/>
          <w:bCs/>
          <w:sz w:val="28"/>
          <w:szCs w:val="28"/>
        </w:rPr>
        <w:t>Axe 1 : Gouvernance et cadre institutionnel</w:t>
      </w:r>
      <w:r w:rsidR="00D355D3">
        <w:rPr>
          <w:rFonts w:ascii="Arial" w:hAnsi="Arial" w:cs="Arial"/>
          <w:b/>
          <w:bCs/>
          <w:sz w:val="28"/>
          <w:szCs w:val="28"/>
        </w:rPr>
        <w:t> ;</w:t>
      </w:r>
    </w:p>
    <w:p w14:paraId="1BACCBE2" w14:textId="231C038E" w:rsidR="004D5CAF" w:rsidRPr="004D5CAF" w:rsidRDefault="004D5CAF" w:rsidP="004D5CAF">
      <w:pPr>
        <w:pStyle w:val="Paragraphedeliste"/>
        <w:numPr>
          <w:ilvl w:val="0"/>
          <w:numId w:val="3"/>
        </w:numPr>
        <w:spacing w:line="360" w:lineRule="auto"/>
        <w:jc w:val="both"/>
        <w:rPr>
          <w:rFonts w:ascii="Arial" w:hAnsi="Arial" w:cs="Arial"/>
          <w:b/>
          <w:bCs/>
          <w:sz w:val="28"/>
          <w:szCs w:val="28"/>
        </w:rPr>
      </w:pPr>
      <w:r w:rsidRPr="004D5CAF">
        <w:rPr>
          <w:rFonts w:ascii="Arial" w:hAnsi="Arial" w:cs="Arial"/>
          <w:b/>
          <w:bCs/>
          <w:sz w:val="28"/>
          <w:szCs w:val="28"/>
        </w:rPr>
        <w:t>Axe 2 : Protection des infrastructures critiques et réponse aux incidents</w:t>
      </w:r>
      <w:r w:rsidR="00D355D3">
        <w:rPr>
          <w:rFonts w:ascii="Arial" w:hAnsi="Arial" w:cs="Arial"/>
          <w:b/>
          <w:bCs/>
          <w:sz w:val="28"/>
          <w:szCs w:val="28"/>
        </w:rPr>
        <w:t> ;</w:t>
      </w:r>
    </w:p>
    <w:p w14:paraId="40B2A1C6" w14:textId="187AF547" w:rsidR="004D5CAF" w:rsidRPr="004D5CAF" w:rsidRDefault="004D5CAF" w:rsidP="004D5CAF">
      <w:pPr>
        <w:pStyle w:val="Paragraphedeliste"/>
        <w:numPr>
          <w:ilvl w:val="0"/>
          <w:numId w:val="3"/>
        </w:numPr>
        <w:spacing w:line="360" w:lineRule="auto"/>
        <w:jc w:val="both"/>
        <w:rPr>
          <w:rFonts w:ascii="Arial" w:hAnsi="Arial" w:cs="Arial"/>
          <w:b/>
          <w:bCs/>
          <w:sz w:val="28"/>
          <w:szCs w:val="28"/>
        </w:rPr>
      </w:pPr>
      <w:r w:rsidRPr="004D5CAF">
        <w:rPr>
          <w:rFonts w:ascii="Arial" w:hAnsi="Arial" w:cs="Arial"/>
          <w:b/>
          <w:bCs/>
          <w:sz w:val="28"/>
          <w:szCs w:val="28"/>
        </w:rPr>
        <w:t>Axe 3 : Capacité humaine et expertise nationale</w:t>
      </w:r>
      <w:r w:rsidR="00D355D3">
        <w:rPr>
          <w:rFonts w:ascii="Arial" w:hAnsi="Arial" w:cs="Arial"/>
          <w:b/>
          <w:bCs/>
          <w:sz w:val="28"/>
          <w:szCs w:val="28"/>
        </w:rPr>
        <w:t> ;</w:t>
      </w:r>
    </w:p>
    <w:p w14:paraId="20CCD508" w14:textId="66AC5F5C" w:rsidR="004D5CAF" w:rsidRPr="004D5CAF" w:rsidRDefault="004D5CAF" w:rsidP="004D5CAF">
      <w:pPr>
        <w:pStyle w:val="Paragraphedeliste"/>
        <w:numPr>
          <w:ilvl w:val="0"/>
          <w:numId w:val="3"/>
        </w:numPr>
        <w:spacing w:line="360" w:lineRule="auto"/>
        <w:jc w:val="both"/>
        <w:rPr>
          <w:rFonts w:ascii="Arial" w:hAnsi="Arial" w:cs="Arial"/>
          <w:b/>
          <w:bCs/>
          <w:sz w:val="28"/>
          <w:szCs w:val="28"/>
        </w:rPr>
      </w:pPr>
      <w:r w:rsidRPr="004D5CAF">
        <w:rPr>
          <w:rFonts w:ascii="Arial" w:hAnsi="Arial" w:cs="Arial"/>
          <w:b/>
          <w:bCs/>
          <w:sz w:val="28"/>
          <w:szCs w:val="28"/>
        </w:rPr>
        <w:t>Axe 4 : Innovation, souveraineté technologique et souveraineté numérique</w:t>
      </w:r>
      <w:r w:rsidR="00D355D3">
        <w:rPr>
          <w:rFonts w:ascii="Arial" w:hAnsi="Arial" w:cs="Arial"/>
          <w:b/>
          <w:bCs/>
          <w:sz w:val="28"/>
          <w:szCs w:val="28"/>
        </w:rPr>
        <w:t> ;</w:t>
      </w:r>
    </w:p>
    <w:p w14:paraId="25823560" w14:textId="7DD33671" w:rsidR="004D5CAF" w:rsidRPr="004D5CAF" w:rsidRDefault="004D5CAF" w:rsidP="004D5CAF">
      <w:pPr>
        <w:pStyle w:val="Paragraphedeliste"/>
        <w:numPr>
          <w:ilvl w:val="0"/>
          <w:numId w:val="3"/>
        </w:numPr>
        <w:spacing w:line="360" w:lineRule="auto"/>
        <w:jc w:val="both"/>
        <w:rPr>
          <w:rFonts w:ascii="Arial" w:hAnsi="Arial" w:cs="Arial"/>
          <w:b/>
          <w:bCs/>
          <w:sz w:val="28"/>
          <w:szCs w:val="28"/>
        </w:rPr>
      </w:pPr>
      <w:r w:rsidRPr="004D5CAF">
        <w:rPr>
          <w:rFonts w:ascii="Arial" w:hAnsi="Arial" w:cs="Arial"/>
          <w:b/>
          <w:bCs/>
          <w:sz w:val="28"/>
          <w:szCs w:val="28"/>
        </w:rPr>
        <w:t>Axe 5 : Coopération et leadership international</w:t>
      </w:r>
      <w:r w:rsidR="00D355D3">
        <w:rPr>
          <w:rFonts w:ascii="Arial" w:hAnsi="Arial" w:cs="Arial"/>
          <w:b/>
          <w:bCs/>
          <w:sz w:val="28"/>
          <w:szCs w:val="28"/>
        </w:rPr>
        <w:t>.</w:t>
      </w:r>
      <w:r w:rsidRPr="004D5CAF">
        <w:rPr>
          <w:rFonts w:ascii="Arial" w:hAnsi="Arial" w:cs="Arial"/>
          <w:b/>
          <w:bCs/>
          <w:sz w:val="28"/>
          <w:szCs w:val="28"/>
        </w:rPr>
        <w:t xml:space="preserve"> </w:t>
      </w:r>
    </w:p>
    <w:p w14:paraId="52ECBC62" w14:textId="714C872E" w:rsidR="004D5CAF" w:rsidRDefault="00C56573" w:rsidP="00832138">
      <w:pPr>
        <w:spacing w:line="360" w:lineRule="auto"/>
        <w:jc w:val="both"/>
        <w:rPr>
          <w:rFonts w:ascii="Arial" w:hAnsi="Arial" w:cs="Arial"/>
          <w:sz w:val="28"/>
          <w:szCs w:val="28"/>
        </w:rPr>
      </w:pPr>
      <w:bookmarkStart w:id="0" w:name="_Toc211980806"/>
      <w:r>
        <w:rPr>
          <w:rFonts w:ascii="Arial" w:hAnsi="Arial" w:cs="Arial"/>
          <w:b/>
          <w:bCs/>
          <w:sz w:val="28"/>
          <w:szCs w:val="28"/>
        </w:rPr>
        <w:t>L</w:t>
      </w:r>
      <w:r w:rsidR="004D5CAF" w:rsidRPr="004D5CAF">
        <w:rPr>
          <w:rFonts w:ascii="Arial" w:hAnsi="Arial" w:cs="Arial"/>
          <w:b/>
          <w:bCs/>
          <w:sz w:val="28"/>
          <w:szCs w:val="28"/>
        </w:rPr>
        <w:t>’</w:t>
      </w:r>
      <w:r w:rsidR="00B13491" w:rsidRPr="004D5CAF">
        <w:rPr>
          <w:rFonts w:ascii="Arial" w:hAnsi="Arial" w:cs="Arial"/>
          <w:b/>
          <w:bCs/>
          <w:sz w:val="28"/>
          <w:szCs w:val="28"/>
        </w:rPr>
        <w:t>Axe 1</w:t>
      </w:r>
      <w:bookmarkStart w:id="1" w:name="_Toc211980807"/>
      <w:bookmarkEnd w:id="0"/>
      <w:r w:rsidR="004D5CAF">
        <w:rPr>
          <w:rFonts w:ascii="Arial" w:hAnsi="Arial" w:cs="Arial"/>
          <w:b/>
          <w:bCs/>
          <w:sz w:val="28"/>
          <w:szCs w:val="28"/>
        </w:rPr>
        <w:t xml:space="preserve">, </w:t>
      </w:r>
      <w:r w:rsidR="00AD6686" w:rsidRPr="002D733E">
        <w:rPr>
          <w:rFonts w:ascii="Arial" w:hAnsi="Arial" w:cs="Arial"/>
          <w:sz w:val="28"/>
          <w:szCs w:val="28"/>
        </w:rPr>
        <w:t xml:space="preserve">ambitionne de consolider notre souveraineté numérique à travers quatre leviers majeurs. Il s'articule d'abord autour du renforcement de l’opérationnalité de la DCSSI et de la réforme de son organigramme, pour disposer d’une gouvernance agile face aux menaces. Sur le plan normatif, il prévoit </w:t>
      </w:r>
      <w:r w:rsidR="00EB4976">
        <w:rPr>
          <w:rFonts w:ascii="Arial" w:hAnsi="Arial" w:cs="Arial"/>
          <w:sz w:val="28"/>
          <w:szCs w:val="28"/>
        </w:rPr>
        <w:t>la mise en œuvre</w:t>
      </w:r>
      <w:r w:rsidR="00AD6686" w:rsidRPr="002D733E">
        <w:rPr>
          <w:rFonts w:ascii="Arial" w:hAnsi="Arial" w:cs="Arial"/>
          <w:sz w:val="28"/>
          <w:szCs w:val="28"/>
        </w:rPr>
        <w:t xml:space="preserve"> de la loi sur la protection des infrastructures d’information critiques (IIC) et de la sécurité numérique, ainsi que de ses décrets d’application, complétée par la révision de la loi sur la cryptologie afin d’intégrer la cryptographie post-quantique et la PKI nationale pour sécuriser les plateformes digitales de l'Administration. </w:t>
      </w:r>
      <w:r w:rsidR="00832138" w:rsidRPr="00832138">
        <w:rPr>
          <w:rFonts w:ascii="Arial" w:hAnsi="Arial" w:cs="Arial"/>
          <w:sz w:val="28"/>
          <w:szCs w:val="28"/>
        </w:rPr>
        <w:t xml:space="preserve">Enfin, cet engagement se traduit concrètement sur le terrain par le déploiement d'un guichet national cyber, conçu comme un point d'entrée unique pour le dépôt des plaintes et des alertes, l'accompagnement des usagers et des acteurs publics, la communication entre la DCSSI et ses partenaires, ainsi que la centralisation des démarches administratives liées à la cybersécurité et à la cryptologie. Il offre en outre un cadre sécurisé pour la gestion des demandes, des vulnérabilités, des incidents et cyberattaques, ainsi que des homologations </w:t>
      </w:r>
      <w:r w:rsidR="00832138" w:rsidRPr="00832138">
        <w:rPr>
          <w:rFonts w:ascii="Arial" w:hAnsi="Arial" w:cs="Arial"/>
          <w:sz w:val="28"/>
          <w:szCs w:val="28"/>
        </w:rPr>
        <w:t>techniques.</w:t>
      </w:r>
      <w:r w:rsidR="00AF66C9">
        <w:rPr>
          <w:rFonts w:ascii="Arial" w:hAnsi="Arial" w:cs="Arial"/>
          <w:sz w:val="28"/>
          <w:szCs w:val="28"/>
        </w:rPr>
        <w:t xml:space="preserve"> La présentation de ce guichet sera d’ailleurs </w:t>
      </w:r>
      <w:r w:rsidR="00190D1E">
        <w:rPr>
          <w:rFonts w:ascii="Arial" w:hAnsi="Arial" w:cs="Arial"/>
          <w:sz w:val="28"/>
          <w:szCs w:val="28"/>
        </w:rPr>
        <w:t>réalisée</w:t>
      </w:r>
      <w:r w:rsidR="00AF66C9">
        <w:rPr>
          <w:rFonts w:ascii="Arial" w:hAnsi="Arial" w:cs="Arial"/>
          <w:sz w:val="28"/>
          <w:szCs w:val="28"/>
        </w:rPr>
        <w:t xml:space="preserve"> tout à l’heure au cours des travaux. </w:t>
      </w:r>
    </w:p>
    <w:p w14:paraId="1E0B4457" w14:textId="33F57F3A" w:rsidR="00AF66C9" w:rsidRPr="0028718C" w:rsidRDefault="00AF66C9" w:rsidP="0028718C">
      <w:pPr>
        <w:spacing w:line="360" w:lineRule="auto"/>
        <w:jc w:val="both"/>
        <w:rPr>
          <w:rFonts w:ascii="Arial" w:hAnsi="Arial" w:cs="Arial"/>
          <w:sz w:val="28"/>
          <w:szCs w:val="28"/>
          <w:lang w:val="fr-SN"/>
        </w:rPr>
      </w:pPr>
      <w:r>
        <w:rPr>
          <w:rFonts w:ascii="Arial" w:hAnsi="Arial" w:cs="Arial"/>
          <w:b/>
          <w:bCs/>
          <w:sz w:val="28"/>
          <w:szCs w:val="28"/>
        </w:rPr>
        <w:lastRenderedPageBreak/>
        <w:t>L</w:t>
      </w:r>
      <w:r w:rsidR="004D5CAF" w:rsidRPr="00D355D3">
        <w:rPr>
          <w:rFonts w:ascii="Arial" w:hAnsi="Arial" w:cs="Arial"/>
          <w:b/>
          <w:bCs/>
          <w:sz w:val="28"/>
          <w:szCs w:val="28"/>
        </w:rPr>
        <w:t>’</w:t>
      </w:r>
      <w:r w:rsidR="00B13491" w:rsidRPr="00D355D3">
        <w:rPr>
          <w:rFonts w:ascii="Arial" w:hAnsi="Arial" w:cs="Arial"/>
          <w:b/>
          <w:bCs/>
          <w:sz w:val="28"/>
          <w:szCs w:val="28"/>
        </w:rPr>
        <w:t>Axe 2</w:t>
      </w:r>
      <w:r w:rsidR="004D5CAF">
        <w:rPr>
          <w:rFonts w:ascii="Arial" w:hAnsi="Arial" w:cs="Arial"/>
          <w:b/>
          <w:bCs/>
          <w:sz w:val="28"/>
          <w:szCs w:val="28"/>
        </w:rPr>
        <w:t> </w:t>
      </w:r>
      <w:bookmarkStart w:id="2" w:name="_Toc211980808"/>
      <w:bookmarkEnd w:id="1"/>
      <w:r>
        <w:rPr>
          <w:rFonts w:ascii="Arial" w:hAnsi="Arial" w:cs="Arial"/>
          <w:b/>
          <w:bCs/>
          <w:sz w:val="28"/>
          <w:szCs w:val="28"/>
        </w:rPr>
        <w:t xml:space="preserve"> </w:t>
      </w:r>
      <w:r w:rsidRPr="00AF66C9">
        <w:rPr>
          <w:rFonts w:ascii="Arial" w:hAnsi="Arial" w:cs="Arial"/>
          <w:sz w:val="28"/>
          <w:szCs w:val="28"/>
        </w:rPr>
        <w:t xml:space="preserve">du plan d’action vise lui </w:t>
      </w:r>
      <w:r w:rsidR="00AD6686" w:rsidRPr="002D733E">
        <w:rPr>
          <w:rFonts w:ascii="Arial" w:hAnsi="Arial" w:cs="Arial"/>
          <w:sz w:val="28"/>
          <w:szCs w:val="28"/>
        </w:rPr>
        <w:t>à sanctuariser la résilience opérationnelle des secteurs vitaux en durcissant les exigences de sécurité et de contrôle</w:t>
      </w:r>
      <w:r w:rsidR="0028718C">
        <w:rPr>
          <w:rFonts w:ascii="Arial" w:hAnsi="Arial" w:cs="Arial"/>
          <w:sz w:val="28"/>
          <w:szCs w:val="28"/>
        </w:rPr>
        <w:t>.</w:t>
      </w:r>
      <w:r w:rsidR="00190D1E">
        <w:rPr>
          <w:rFonts w:ascii="Arial" w:hAnsi="Arial" w:cs="Arial"/>
          <w:sz w:val="28"/>
          <w:szCs w:val="28"/>
        </w:rPr>
        <w:t xml:space="preserve"> </w:t>
      </w:r>
      <w:r w:rsidR="00AD6686" w:rsidRPr="002D733E">
        <w:rPr>
          <w:rFonts w:ascii="Arial" w:hAnsi="Arial" w:cs="Arial"/>
          <w:sz w:val="28"/>
          <w:szCs w:val="28"/>
        </w:rPr>
        <w:t xml:space="preserve">Il se traduit par la réalisation d’audits obligatoires des systèmes critiques publics comme privés, par la classification et l’audit approfondi des Infrastructures d'Information </w:t>
      </w:r>
      <w:r w:rsidR="00EB4976">
        <w:rPr>
          <w:rFonts w:ascii="Arial" w:hAnsi="Arial" w:cs="Arial"/>
          <w:sz w:val="28"/>
          <w:szCs w:val="28"/>
        </w:rPr>
        <w:t>c</w:t>
      </w:r>
      <w:r w:rsidR="00AD6686" w:rsidRPr="002D733E">
        <w:rPr>
          <w:rFonts w:ascii="Arial" w:hAnsi="Arial" w:cs="Arial"/>
          <w:sz w:val="28"/>
          <w:szCs w:val="28"/>
        </w:rPr>
        <w:t xml:space="preserve">ritiques (IIC), ainsi que par la mise en œuvre de </w:t>
      </w:r>
      <w:r w:rsidR="0028718C">
        <w:rPr>
          <w:rFonts w:ascii="Arial" w:hAnsi="Arial" w:cs="Arial"/>
          <w:sz w:val="28"/>
          <w:szCs w:val="28"/>
        </w:rPr>
        <w:t xml:space="preserve">normes et </w:t>
      </w:r>
      <w:r w:rsidR="00AD6686" w:rsidRPr="002D733E">
        <w:rPr>
          <w:rFonts w:ascii="Arial" w:hAnsi="Arial" w:cs="Arial"/>
          <w:sz w:val="28"/>
          <w:szCs w:val="28"/>
        </w:rPr>
        <w:t>politiques sectorielles de cybersécurité adaptées</w:t>
      </w:r>
      <w:r w:rsidR="0028718C">
        <w:rPr>
          <w:rFonts w:ascii="Arial" w:hAnsi="Arial" w:cs="Arial"/>
          <w:sz w:val="28"/>
          <w:szCs w:val="28"/>
        </w:rPr>
        <w:t xml:space="preserve"> ( </w:t>
      </w:r>
      <w:r w:rsidR="0028718C">
        <w:rPr>
          <w:rFonts w:ascii="Arial" w:hAnsi="Arial" w:cs="Arial"/>
          <w:sz w:val="28"/>
          <w:szCs w:val="28"/>
        </w:rPr>
        <w:t>politique de sécurité et référentiel de cybersécurité</w:t>
      </w:r>
      <w:r w:rsidR="0028718C" w:rsidRPr="002D733E">
        <w:rPr>
          <w:rFonts w:ascii="Arial" w:hAnsi="Arial" w:cs="Arial"/>
          <w:sz w:val="28"/>
          <w:szCs w:val="28"/>
        </w:rPr>
        <w:t xml:space="preserve"> </w:t>
      </w:r>
      <w:r w:rsidR="0028718C">
        <w:rPr>
          <w:rFonts w:ascii="Arial" w:hAnsi="Arial" w:cs="Arial"/>
          <w:sz w:val="28"/>
          <w:szCs w:val="28"/>
        </w:rPr>
        <w:t>des IIC</w:t>
      </w:r>
      <w:r w:rsidR="0028718C">
        <w:rPr>
          <w:rFonts w:ascii="Arial" w:hAnsi="Arial" w:cs="Arial"/>
          <w:sz w:val="28"/>
          <w:szCs w:val="28"/>
        </w:rPr>
        <w:t>, référentiel de classification des actifs, r</w:t>
      </w:r>
      <w:r w:rsidR="0028718C" w:rsidRPr="0028718C">
        <w:rPr>
          <w:rFonts w:ascii="Arial" w:hAnsi="Arial" w:cs="Arial"/>
          <w:sz w:val="28"/>
          <w:szCs w:val="28"/>
        </w:rPr>
        <w:t>ègles et référentiel technique</w:t>
      </w:r>
      <w:r w:rsidR="0028718C">
        <w:rPr>
          <w:rFonts w:ascii="Arial" w:hAnsi="Arial" w:cs="Arial"/>
          <w:sz w:val="28"/>
          <w:szCs w:val="28"/>
          <w:lang w:val="fr-SN"/>
        </w:rPr>
        <w:t xml:space="preserve"> d</w:t>
      </w:r>
      <w:r w:rsidR="0028718C" w:rsidRPr="0028718C">
        <w:rPr>
          <w:rFonts w:ascii="Arial" w:hAnsi="Arial" w:cs="Arial"/>
          <w:sz w:val="28"/>
          <w:szCs w:val="28"/>
        </w:rPr>
        <w:t>'externalisation des systèmes</w:t>
      </w:r>
      <w:r w:rsidR="0028718C">
        <w:rPr>
          <w:rFonts w:ascii="Arial" w:hAnsi="Arial" w:cs="Arial"/>
          <w:sz w:val="28"/>
          <w:szCs w:val="28"/>
          <w:lang w:val="fr-SN"/>
        </w:rPr>
        <w:t xml:space="preserve"> d</w:t>
      </w:r>
      <w:r w:rsidR="0028718C" w:rsidRPr="0028718C">
        <w:rPr>
          <w:rFonts w:ascii="Arial" w:hAnsi="Arial" w:cs="Arial"/>
          <w:sz w:val="28"/>
          <w:szCs w:val="28"/>
        </w:rPr>
        <w:t>'information des IIC</w:t>
      </w:r>
      <w:r w:rsidR="0028718C">
        <w:rPr>
          <w:rFonts w:ascii="Arial" w:hAnsi="Arial" w:cs="Arial"/>
          <w:sz w:val="28"/>
          <w:szCs w:val="28"/>
        </w:rPr>
        <w:t xml:space="preserve"> </w:t>
      </w:r>
      <w:proofErr w:type="spellStart"/>
      <w:r w:rsidR="0028718C">
        <w:rPr>
          <w:rFonts w:ascii="Arial" w:hAnsi="Arial" w:cs="Arial"/>
          <w:sz w:val="28"/>
          <w:szCs w:val="28"/>
        </w:rPr>
        <w:t>etc</w:t>
      </w:r>
      <w:proofErr w:type="spellEnd"/>
      <w:r w:rsidR="0028718C">
        <w:rPr>
          <w:rFonts w:ascii="Arial" w:hAnsi="Arial" w:cs="Arial"/>
          <w:sz w:val="28"/>
          <w:szCs w:val="28"/>
        </w:rPr>
        <w:t xml:space="preserve"> </w:t>
      </w:r>
      <w:r w:rsidR="00AD6686" w:rsidRPr="002D733E">
        <w:rPr>
          <w:rFonts w:ascii="Arial" w:hAnsi="Arial" w:cs="Arial"/>
          <w:sz w:val="28"/>
          <w:szCs w:val="28"/>
        </w:rPr>
        <w:t xml:space="preserve">. </w:t>
      </w:r>
    </w:p>
    <w:p w14:paraId="023D52B1" w14:textId="688F4948" w:rsidR="00AD6686" w:rsidRPr="004D5CAF" w:rsidRDefault="00AD6686" w:rsidP="002D733E">
      <w:pPr>
        <w:spacing w:line="360" w:lineRule="auto"/>
        <w:jc w:val="both"/>
        <w:rPr>
          <w:rFonts w:ascii="Arial" w:hAnsi="Arial" w:cs="Arial"/>
          <w:b/>
          <w:bCs/>
          <w:sz w:val="28"/>
          <w:szCs w:val="28"/>
        </w:rPr>
      </w:pPr>
      <w:r w:rsidRPr="002D733E">
        <w:rPr>
          <w:rFonts w:ascii="Arial" w:hAnsi="Arial" w:cs="Arial"/>
          <w:sz w:val="28"/>
          <w:szCs w:val="28"/>
        </w:rPr>
        <w:t>Afin de garantir la fiabilité de ces écosystèmes, l'homologation des Systèmes d'Information (SI) sensibles devient obligatoire, tandis que la supervision active et proactive des réseaux critiques (énergie, finances, défense</w:t>
      </w:r>
      <w:r w:rsidR="0028718C">
        <w:rPr>
          <w:rFonts w:ascii="Arial" w:hAnsi="Arial" w:cs="Arial"/>
          <w:sz w:val="28"/>
          <w:szCs w:val="28"/>
        </w:rPr>
        <w:t>, santé, transport, télécom</w:t>
      </w:r>
      <w:r w:rsidRPr="002D733E">
        <w:rPr>
          <w:rFonts w:ascii="Arial" w:hAnsi="Arial" w:cs="Arial"/>
          <w:sz w:val="28"/>
          <w:szCs w:val="28"/>
        </w:rPr>
        <w:t>) est fortement renforcée. Enfin, cette architecture de défense intégrée s'appuie sur le déploiement d’un C</w:t>
      </w:r>
      <w:r w:rsidR="005B7D1A">
        <w:rPr>
          <w:rFonts w:ascii="Arial" w:hAnsi="Arial" w:cs="Arial"/>
          <w:sz w:val="28"/>
          <w:szCs w:val="28"/>
        </w:rPr>
        <w:t>SIRT</w:t>
      </w:r>
      <w:r w:rsidRPr="002D733E">
        <w:rPr>
          <w:rFonts w:ascii="Arial" w:hAnsi="Arial" w:cs="Arial"/>
          <w:sz w:val="28"/>
          <w:szCs w:val="28"/>
        </w:rPr>
        <w:t>/SOC national interconnecté avec les Opérateurs d'I</w:t>
      </w:r>
      <w:r w:rsidR="005B7D1A">
        <w:rPr>
          <w:rFonts w:ascii="Arial" w:hAnsi="Arial" w:cs="Arial"/>
          <w:sz w:val="28"/>
          <w:szCs w:val="28"/>
        </w:rPr>
        <w:t xml:space="preserve">nfrastructure d’Information critique </w:t>
      </w:r>
      <w:r w:rsidRPr="002D733E">
        <w:rPr>
          <w:rFonts w:ascii="Arial" w:hAnsi="Arial" w:cs="Arial"/>
          <w:sz w:val="28"/>
          <w:szCs w:val="28"/>
        </w:rPr>
        <w:t xml:space="preserve">(OIIC), et sur l'élaboration d’un plan national de réponse aux crises cyber pour garantir une capacité de réaction immédiate et coordonnée face aux menaces majeures. </w:t>
      </w:r>
    </w:p>
    <w:p w14:paraId="30D8529E" w14:textId="6BE099AC" w:rsidR="00AD6686" w:rsidRPr="004D5CAF" w:rsidRDefault="004D5CAF" w:rsidP="002D733E">
      <w:pPr>
        <w:spacing w:line="360" w:lineRule="auto"/>
        <w:jc w:val="both"/>
        <w:rPr>
          <w:rFonts w:ascii="Arial" w:hAnsi="Arial" w:cs="Arial"/>
          <w:b/>
          <w:bCs/>
          <w:sz w:val="28"/>
          <w:szCs w:val="28"/>
        </w:rPr>
      </w:pPr>
      <w:r w:rsidRPr="00D355D3">
        <w:rPr>
          <w:rFonts w:ascii="Arial" w:hAnsi="Arial" w:cs="Arial"/>
          <w:b/>
          <w:bCs/>
          <w:sz w:val="28"/>
          <w:szCs w:val="28"/>
        </w:rPr>
        <w:t>Quant à l’</w:t>
      </w:r>
      <w:r w:rsidR="00B13491" w:rsidRPr="00D355D3">
        <w:rPr>
          <w:rFonts w:ascii="Arial" w:hAnsi="Arial" w:cs="Arial"/>
          <w:b/>
          <w:bCs/>
          <w:sz w:val="28"/>
          <w:szCs w:val="28"/>
        </w:rPr>
        <w:t>Axe 3</w:t>
      </w:r>
      <w:r>
        <w:rPr>
          <w:rFonts w:ascii="Arial" w:hAnsi="Arial" w:cs="Arial"/>
          <w:b/>
          <w:bCs/>
          <w:sz w:val="28"/>
          <w:szCs w:val="28"/>
        </w:rPr>
        <w:t>, </w:t>
      </w:r>
      <w:bookmarkStart w:id="3" w:name="_Toc211980809"/>
      <w:bookmarkEnd w:id="2"/>
      <w:r>
        <w:rPr>
          <w:rFonts w:ascii="Arial" w:hAnsi="Arial" w:cs="Arial"/>
          <w:sz w:val="28"/>
          <w:szCs w:val="28"/>
        </w:rPr>
        <w:t>il</w:t>
      </w:r>
      <w:r w:rsidR="00AD6686" w:rsidRPr="002D733E">
        <w:rPr>
          <w:rFonts w:ascii="Arial" w:hAnsi="Arial" w:cs="Arial"/>
          <w:sz w:val="28"/>
          <w:szCs w:val="28"/>
        </w:rPr>
        <w:t xml:space="preserve"> structure le développement du capital humain et l'excellence nationale à travers le lancement du programme SENCYBERJOB et la montée en puissance du Centre de formation Cryptologique et à la Sécurité des Systèmes d’information (CFC-SSI). Il ambitionne de faire de l'ENC-VR un Centre d'excellence africain de référence en cybersécurité, tout en professionnalisant l'écosystème par un cadre de certification nationale des experts SSI et la création d'une base de données dédiée aux compétences en technologies émergentes. Enfin, cette dynamique s'accompagne d’une forte impulsion culturelle et partenariale matérialisée par l’organisation d’une</w:t>
      </w:r>
      <w:r w:rsidR="005B7D1A">
        <w:rPr>
          <w:rFonts w:ascii="Arial" w:hAnsi="Arial" w:cs="Arial"/>
          <w:sz w:val="28"/>
          <w:szCs w:val="28"/>
        </w:rPr>
        <w:t xml:space="preserve"> campagne annuelle de sensibilisation dans toutes les parties du pays, d’une</w:t>
      </w:r>
      <w:r w:rsidR="00AD6686" w:rsidRPr="002D733E">
        <w:rPr>
          <w:rFonts w:ascii="Arial" w:hAnsi="Arial" w:cs="Arial"/>
          <w:sz w:val="28"/>
          <w:szCs w:val="28"/>
        </w:rPr>
        <w:t xml:space="preserve"> semaine annuelle de la cybersécurité et de la cryptologie</w:t>
      </w:r>
      <w:r w:rsidR="00EB4976">
        <w:rPr>
          <w:rFonts w:ascii="Arial" w:hAnsi="Arial" w:cs="Arial"/>
          <w:sz w:val="28"/>
          <w:szCs w:val="28"/>
        </w:rPr>
        <w:t>.</w:t>
      </w:r>
    </w:p>
    <w:p w14:paraId="40EF2221" w14:textId="3DA96243" w:rsidR="00AD6686" w:rsidRPr="004D5CAF" w:rsidRDefault="004D5CAF" w:rsidP="002D733E">
      <w:pPr>
        <w:spacing w:line="360" w:lineRule="auto"/>
        <w:jc w:val="both"/>
        <w:rPr>
          <w:rFonts w:ascii="Arial" w:hAnsi="Arial" w:cs="Arial"/>
          <w:b/>
          <w:bCs/>
          <w:sz w:val="28"/>
          <w:szCs w:val="28"/>
        </w:rPr>
      </w:pPr>
      <w:r w:rsidRPr="00D355D3">
        <w:rPr>
          <w:rFonts w:ascii="Arial" w:hAnsi="Arial" w:cs="Arial"/>
          <w:b/>
          <w:bCs/>
          <w:sz w:val="28"/>
          <w:szCs w:val="28"/>
        </w:rPr>
        <w:lastRenderedPageBreak/>
        <w:t>Pour ce qui est de l’</w:t>
      </w:r>
      <w:r w:rsidR="00B13491" w:rsidRPr="00D355D3">
        <w:rPr>
          <w:rFonts w:ascii="Arial" w:hAnsi="Arial" w:cs="Arial"/>
          <w:b/>
          <w:bCs/>
          <w:sz w:val="28"/>
          <w:szCs w:val="28"/>
        </w:rPr>
        <w:t>Axe 4</w:t>
      </w:r>
      <w:bookmarkStart w:id="4" w:name="_Toc211980810"/>
      <w:bookmarkEnd w:id="3"/>
      <w:r w:rsidRPr="004D5CAF">
        <w:rPr>
          <w:rFonts w:ascii="Arial" w:hAnsi="Arial" w:cs="Arial"/>
          <w:sz w:val="28"/>
          <w:szCs w:val="28"/>
        </w:rPr>
        <w:t>, il</w:t>
      </w:r>
      <w:r w:rsidR="00AD6686" w:rsidRPr="002D733E">
        <w:rPr>
          <w:rFonts w:ascii="Arial" w:hAnsi="Arial" w:cs="Arial"/>
          <w:sz w:val="28"/>
          <w:szCs w:val="28"/>
        </w:rPr>
        <w:t xml:space="preserve"> stimule l'innovation souveraine et l'indépendance technologique du pays à travers deux leviers majeurs. D'une part, </w:t>
      </w:r>
      <w:r w:rsidR="005B7D1A">
        <w:rPr>
          <w:rFonts w:ascii="Arial" w:hAnsi="Arial" w:cs="Arial"/>
          <w:sz w:val="28"/>
          <w:szCs w:val="28"/>
        </w:rPr>
        <w:t xml:space="preserve">dans le contexte du New Deal technologique, </w:t>
      </w:r>
      <w:r w:rsidR="00AD6686" w:rsidRPr="002D733E">
        <w:rPr>
          <w:rFonts w:ascii="Arial" w:hAnsi="Arial" w:cs="Arial"/>
          <w:sz w:val="28"/>
          <w:szCs w:val="28"/>
        </w:rPr>
        <w:t xml:space="preserve">il prévoit le lancement d’un Fonds souverain cyber destiné à financer </w:t>
      </w:r>
      <w:r w:rsidR="005B7D1A">
        <w:rPr>
          <w:rFonts w:ascii="Arial" w:hAnsi="Arial" w:cs="Arial"/>
          <w:sz w:val="28"/>
          <w:szCs w:val="28"/>
        </w:rPr>
        <w:t>d</w:t>
      </w:r>
      <w:r w:rsidR="00AD6686" w:rsidRPr="002D733E">
        <w:rPr>
          <w:rFonts w:ascii="Arial" w:hAnsi="Arial" w:cs="Arial"/>
          <w:sz w:val="28"/>
          <w:szCs w:val="28"/>
        </w:rPr>
        <w:t xml:space="preserve">es start-ups et </w:t>
      </w:r>
      <w:r w:rsidR="005B7D1A">
        <w:rPr>
          <w:rFonts w:ascii="Arial" w:hAnsi="Arial" w:cs="Arial"/>
          <w:sz w:val="28"/>
          <w:szCs w:val="28"/>
        </w:rPr>
        <w:t>d</w:t>
      </w:r>
      <w:r w:rsidR="00AD6686" w:rsidRPr="002D733E">
        <w:rPr>
          <w:rFonts w:ascii="Arial" w:hAnsi="Arial" w:cs="Arial"/>
          <w:sz w:val="28"/>
          <w:szCs w:val="28"/>
        </w:rPr>
        <w:t>es projets de R&amp;D les plus prometteurs</w:t>
      </w:r>
      <w:r w:rsidR="005B7D1A">
        <w:rPr>
          <w:rFonts w:ascii="Arial" w:hAnsi="Arial" w:cs="Arial"/>
          <w:sz w:val="28"/>
          <w:szCs w:val="28"/>
        </w:rPr>
        <w:t xml:space="preserve"> dans le domaine de la Cybersécurité</w:t>
      </w:r>
      <w:r w:rsidR="00AD6686" w:rsidRPr="002D733E">
        <w:rPr>
          <w:rFonts w:ascii="Arial" w:hAnsi="Arial" w:cs="Arial"/>
          <w:sz w:val="28"/>
          <w:szCs w:val="28"/>
        </w:rPr>
        <w:t>. D'autre part, il structure la recherche de pointe avec la création du Centre d’Expertise, d’Innovation et de Recherche en Cybersécurité et Technologies émergentes (</w:t>
      </w:r>
      <w:proofErr w:type="spellStart"/>
      <w:r w:rsidR="00AD6686" w:rsidRPr="002D733E">
        <w:rPr>
          <w:rFonts w:ascii="Arial" w:hAnsi="Arial" w:cs="Arial"/>
          <w:sz w:val="28"/>
          <w:szCs w:val="28"/>
        </w:rPr>
        <w:t>InovSec</w:t>
      </w:r>
      <w:proofErr w:type="spellEnd"/>
      <w:r w:rsidR="00AD6686" w:rsidRPr="002D733E">
        <w:rPr>
          <w:rFonts w:ascii="Arial" w:hAnsi="Arial" w:cs="Arial"/>
          <w:sz w:val="28"/>
          <w:szCs w:val="28"/>
        </w:rPr>
        <w:t>). Ce dernier aura pour missions de développer une cryptographie et une intelligence artificielle souveraines, d’évaluer l’intégration d’une blockchain souveraine pour les systèmes critiques, et de soutenir la recherche appliquée sur les algorithmes de chiffrement post-quantique.</w:t>
      </w:r>
    </w:p>
    <w:p w14:paraId="3976D097" w14:textId="01029C99" w:rsidR="00EB4976" w:rsidRPr="004D5CAF" w:rsidRDefault="004D5CAF" w:rsidP="00AD6686">
      <w:pPr>
        <w:spacing w:line="360" w:lineRule="auto"/>
        <w:jc w:val="both"/>
        <w:rPr>
          <w:rFonts w:ascii="Arial" w:hAnsi="Arial" w:cs="Arial"/>
          <w:b/>
          <w:bCs/>
          <w:sz w:val="28"/>
          <w:szCs w:val="28"/>
        </w:rPr>
      </w:pPr>
      <w:r w:rsidRPr="00D355D3">
        <w:rPr>
          <w:rFonts w:ascii="Arial" w:hAnsi="Arial" w:cs="Arial"/>
          <w:b/>
          <w:bCs/>
          <w:sz w:val="28"/>
          <w:szCs w:val="28"/>
        </w:rPr>
        <w:t>Et enfin l’</w:t>
      </w:r>
      <w:r w:rsidR="00B13491" w:rsidRPr="00D355D3">
        <w:rPr>
          <w:rFonts w:ascii="Arial" w:hAnsi="Arial" w:cs="Arial"/>
          <w:b/>
          <w:bCs/>
          <w:sz w:val="28"/>
          <w:szCs w:val="28"/>
        </w:rPr>
        <w:t>Axe 5</w:t>
      </w:r>
      <w:bookmarkEnd w:id="4"/>
      <w:r w:rsidRPr="004D5CAF">
        <w:rPr>
          <w:rFonts w:ascii="Arial" w:hAnsi="Arial" w:cs="Arial"/>
          <w:sz w:val="28"/>
          <w:szCs w:val="28"/>
        </w:rPr>
        <w:t xml:space="preserve">, </w:t>
      </w:r>
      <w:r w:rsidR="00AD6686" w:rsidRPr="002D733E">
        <w:rPr>
          <w:rFonts w:ascii="Arial" w:hAnsi="Arial" w:cs="Arial"/>
          <w:sz w:val="28"/>
          <w:szCs w:val="28"/>
        </w:rPr>
        <w:t xml:space="preserve">positionne notre pays comme un acteur clé de la diplomatie et de la coopération numérique régionale et internationale. Il se concrétise par la création d’un observatoire cyber sous-régional basé à Dakar et par le développement d’accords bilatéraux de partage d’informations avec les CERT régionaux. </w:t>
      </w:r>
    </w:p>
    <w:p w14:paraId="4B5083CC" w14:textId="6ADCF383" w:rsidR="00EB4976" w:rsidRDefault="00AD6686" w:rsidP="00EB4976">
      <w:pPr>
        <w:spacing w:line="360" w:lineRule="auto"/>
        <w:jc w:val="both"/>
        <w:rPr>
          <w:rFonts w:ascii="Arial" w:hAnsi="Arial" w:cs="Arial"/>
          <w:sz w:val="28"/>
          <w:szCs w:val="28"/>
        </w:rPr>
      </w:pPr>
      <w:r w:rsidRPr="002D733E">
        <w:rPr>
          <w:rFonts w:ascii="Arial" w:hAnsi="Arial" w:cs="Arial"/>
          <w:sz w:val="28"/>
          <w:szCs w:val="28"/>
        </w:rPr>
        <w:t xml:space="preserve">Afin de renforcer l'influence nationale et d’harmoniser les standards de sécurité, il s'appuie également sur une adhésion active aux structures normatives et aux forums multilatéraux (OIF, UA, ONU, ITU). </w:t>
      </w:r>
    </w:p>
    <w:p w14:paraId="77C34B14" w14:textId="16EADDED" w:rsidR="00AD6686" w:rsidRDefault="00AD6686" w:rsidP="00EB4976">
      <w:pPr>
        <w:spacing w:line="360" w:lineRule="auto"/>
        <w:jc w:val="both"/>
        <w:rPr>
          <w:rFonts w:ascii="Arial" w:hAnsi="Arial" w:cs="Arial"/>
          <w:sz w:val="28"/>
          <w:szCs w:val="28"/>
        </w:rPr>
      </w:pPr>
      <w:r w:rsidRPr="002D733E">
        <w:rPr>
          <w:rFonts w:ascii="Arial" w:hAnsi="Arial" w:cs="Arial"/>
          <w:sz w:val="28"/>
          <w:szCs w:val="28"/>
        </w:rPr>
        <w:t>Enfin, cette dynamique de coopération s'incarne durablement par l’organisation, tous les deux ans à Dakar, d’un Sommet africain de la cybersécurité, pensé comme le rendez-vous de référence sur le continent</w:t>
      </w:r>
      <w:r>
        <w:rPr>
          <w:rFonts w:ascii="Arial" w:hAnsi="Arial" w:cs="Arial"/>
          <w:sz w:val="28"/>
          <w:szCs w:val="28"/>
        </w:rPr>
        <w:t>.</w:t>
      </w:r>
    </w:p>
    <w:p w14:paraId="22837523" w14:textId="77777777" w:rsidR="00ED6065" w:rsidRPr="00EE2EBF" w:rsidRDefault="00ED6065" w:rsidP="00ED6065">
      <w:pPr>
        <w:spacing w:line="360" w:lineRule="auto"/>
        <w:jc w:val="both"/>
        <w:rPr>
          <w:rFonts w:ascii="Arial" w:hAnsi="Arial" w:cs="Arial"/>
          <w:b/>
          <w:bCs/>
          <w:sz w:val="28"/>
          <w:szCs w:val="28"/>
        </w:rPr>
      </w:pPr>
      <w:r w:rsidRPr="00EE2EBF">
        <w:rPr>
          <w:rFonts w:ascii="Arial" w:hAnsi="Arial" w:cs="Arial"/>
          <w:b/>
          <w:bCs/>
          <w:sz w:val="28"/>
          <w:szCs w:val="28"/>
        </w:rPr>
        <w:t>Mesdames et Messieurs,</w:t>
      </w:r>
    </w:p>
    <w:p w14:paraId="2831967C" w14:textId="5132B3B8" w:rsidR="00ED6065" w:rsidRDefault="00965213" w:rsidP="00ED6065">
      <w:pPr>
        <w:spacing w:line="360" w:lineRule="auto"/>
        <w:jc w:val="both"/>
        <w:rPr>
          <w:rFonts w:ascii="Arial" w:hAnsi="Arial" w:cs="Arial"/>
          <w:sz w:val="28"/>
          <w:szCs w:val="28"/>
        </w:rPr>
      </w:pPr>
      <w:r w:rsidRPr="00965213">
        <w:rPr>
          <w:rFonts w:ascii="Arial" w:hAnsi="Arial" w:cs="Arial"/>
          <w:sz w:val="28"/>
          <w:szCs w:val="28"/>
        </w:rPr>
        <w:t>Pour conclure, oublions l'idée d'une simple contrainte technique : la cybersécurité est le véritable garant de notre avenir et de notre souveraineté. Ce combat est le nôtr</w:t>
      </w:r>
      <w:r w:rsidR="00785DE7">
        <w:rPr>
          <w:rFonts w:ascii="Arial" w:hAnsi="Arial" w:cs="Arial"/>
          <w:sz w:val="28"/>
          <w:szCs w:val="28"/>
        </w:rPr>
        <w:t>e</w:t>
      </w:r>
      <w:r w:rsidRPr="00965213">
        <w:rPr>
          <w:rFonts w:ascii="Arial" w:hAnsi="Arial" w:cs="Arial"/>
          <w:sz w:val="28"/>
          <w:szCs w:val="28"/>
        </w:rPr>
        <w:t xml:space="preserve">. Il ne sera gagné qu'à travers une synergie indéfectible unissant le régulateur, les </w:t>
      </w:r>
      <w:r>
        <w:rPr>
          <w:rFonts w:ascii="Arial" w:hAnsi="Arial" w:cs="Arial"/>
          <w:sz w:val="28"/>
          <w:szCs w:val="28"/>
        </w:rPr>
        <w:t>exploitants</w:t>
      </w:r>
      <w:r w:rsidRPr="00965213">
        <w:rPr>
          <w:rFonts w:ascii="Arial" w:hAnsi="Arial" w:cs="Arial"/>
          <w:sz w:val="28"/>
          <w:szCs w:val="28"/>
        </w:rPr>
        <w:t xml:space="preserve"> d</w:t>
      </w:r>
      <w:r w:rsidR="00E76B7F">
        <w:t>’</w:t>
      </w:r>
      <w:r w:rsidR="00E76B7F" w:rsidRPr="00E76B7F">
        <w:rPr>
          <w:rFonts w:ascii="Arial" w:hAnsi="Arial" w:cs="Arial"/>
          <w:sz w:val="28"/>
          <w:szCs w:val="28"/>
        </w:rPr>
        <w:t xml:space="preserve">Infrastructures d'Information Critiques </w:t>
      </w:r>
      <w:r w:rsidR="00E76B7F">
        <w:rPr>
          <w:rFonts w:ascii="Arial" w:hAnsi="Arial" w:cs="Arial"/>
          <w:sz w:val="28"/>
          <w:szCs w:val="28"/>
        </w:rPr>
        <w:t>(I</w:t>
      </w:r>
      <w:r w:rsidRPr="00965213">
        <w:rPr>
          <w:rFonts w:ascii="Arial" w:hAnsi="Arial" w:cs="Arial"/>
          <w:sz w:val="28"/>
          <w:szCs w:val="28"/>
        </w:rPr>
        <w:t>IC</w:t>
      </w:r>
      <w:r w:rsidR="00E76B7F">
        <w:rPr>
          <w:rFonts w:ascii="Arial" w:hAnsi="Arial" w:cs="Arial"/>
          <w:sz w:val="28"/>
          <w:szCs w:val="28"/>
        </w:rPr>
        <w:t>)</w:t>
      </w:r>
      <w:r w:rsidRPr="00965213">
        <w:rPr>
          <w:rFonts w:ascii="Arial" w:hAnsi="Arial" w:cs="Arial"/>
          <w:sz w:val="28"/>
          <w:szCs w:val="28"/>
        </w:rPr>
        <w:t>,</w:t>
      </w:r>
      <w:r w:rsidR="005B7D1A">
        <w:rPr>
          <w:rFonts w:ascii="Arial" w:hAnsi="Arial" w:cs="Arial"/>
          <w:sz w:val="28"/>
          <w:szCs w:val="28"/>
        </w:rPr>
        <w:t xml:space="preserve"> les prestataires de </w:t>
      </w:r>
      <w:r w:rsidR="005B7D1A">
        <w:rPr>
          <w:rFonts w:ascii="Arial" w:hAnsi="Arial" w:cs="Arial"/>
          <w:sz w:val="28"/>
          <w:szCs w:val="28"/>
        </w:rPr>
        <w:lastRenderedPageBreak/>
        <w:t>cybersécurité,</w:t>
      </w:r>
      <w:r w:rsidRPr="00965213">
        <w:rPr>
          <w:rFonts w:ascii="Arial" w:hAnsi="Arial" w:cs="Arial"/>
          <w:sz w:val="28"/>
          <w:szCs w:val="28"/>
        </w:rPr>
        <w:t xml:space="preserve"> le monde économique et les forces vives de la nation, pour façonner ensemble un cyberespace sénégalais fort, résilient et souverain.</w:t>
      </w:r>
    </w:p>
    <w:p w14:paraId="66FCB532" w14:textId="77777777" w:rsidR="00A0022D" w:rsidRDefault="00A0022D" w:rsidP="00ED6065">
      <w:pPr>
        <w:spacing w:line="360" w:lineRule="auto"/>
        <w:jc w:val="both"/>
        <w:rPr>
          <w:rFonts w:ascii="Arial" w:hAnsi="Arial" w:cs="Arial"/>
          <w:sz w:val="28"/>
          <w:szCs w:val="28"/>
        </w:rPr>
      </w:pPr>
    </w:p>
    <w:p w14:paraId="1166DF11" w14:textId="3B55D5ED" w:rsidR="00ED6065" w:rsidRPr="00EE2EBF" w:rsidRDefault="00ED6065" w:rsidP="00ED6065">
      <w:pPr>
        <w:spacing w:line="360" w:lineRule="auto"/>
        <w:jc w:val="both"/>
        <w:rPr>
          <w:rFonts w:ascii="Arial" w:hAnsi="Arial" w:cs="Arial"/>
          <w:b/>
          <w:bCs/>
          <w:sz w:val="28"/>
          <w:szCs w:val="28"/>
        </w:rPr>
      </w:pPr>
      <w:r w:rsidRPr="00EE2EBF">
        <w:rPr>
          <w:rFonts w:ascii="Arial" w:hAnsi="Arial" w:cs="Arial"/>
          <w:b/>
          <w:bCs/>
          <w:sz w:val="28"/>
          <w:szCs w:val="28"/>
        </w:rPr>
        <w:t>Je vous remercie de votre aimable attention.</w:t>
      </w:r>
    </w:p>
    <w:p w14:paraId="46904D68" w14:textId="77777777" w:rsidR="00E674C1" w:rsidRDefault="00E674C1"/>
    <w:sectPr w:rsidR="00E674C1" w:rsidSect="00C95F41">
      <w:pgSz w:w="11906" w:h="16838"/>
      <w:pgMar w:top="567"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81CDF" w14:textId="77777777" w:rsidR="006820BF" w:rsidRDefault="006820BF" w:rsidP="00A5265F">
      <w:pPr>
        <w:spacing w:after="0" w:line="240" w:lineRule="auto"/>
      </w:pPr>
      <w:r>
        <w:separator/>
      </w:r>
    </w:p>
  </w:endnote>
  <w:endnote w:type="continuationSeparator" w:id="0">
    <w:p w14:paraId="4668A30A" w14:textId="77777777" w:rsidR="006820BF" w:rsidRDefault="006820BF" w:rsidP="00A52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Corps CS)">
    <w:panose1 w:val="00000000000000000000"/>
    <w:charset w:val="00"/>
    <w:family w:val="roman"/>
    <w:notTrueType/>
    <w:pitch w:val="default"/>
  </w:font>
  <w:font w:name="Forte">
    <w:panose1 w:val="03060902040502070203"/>
    <w:charset w:val="00"/>
    <w:family w:val="script"/>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7DEF2" w14:textId="77777777" w:rsidR="006820BF" w:rsidRDefault="006820BF" w:rsidP="00A5265F">
      <w:pPr>
        <w:spacing w:after="0" w:line="240" w:lineRule="auto"/>
      </w:pPr>
      <w:r>
        <w:separator/>
      </w:r>
    </w:p>
  </w:footnote>
  <w:footnote w:type="continuationSeparator" w:id="0">
    <w:p w14:paraId="719159E2" w14:textId="77777777" w:rsidR="006820BF" w:rsidRDefault="006820BF" w:rsidP="00A526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F6957"/>
    <w:multiLevelType w:val="hybridMultilevel"/>
    <w:tmpl w:val="8500B9A2"/>
    <w:lvl w:ilvl="0" w:tplc="280C0001">
      <w:start w:val="1"/>
      <w:numFmt w:val="bullet"/>
      <w:lvlText w:val=""/>
      <w:lvlJc w:val="left"/>
      <w:pPr>
        <w:ind w:left="1800" w:hanging="360"/>
      </w:pPr>
      <w:rPr>
        <w:rFonts w:ascii="Symbol" w:hAnsi="Symbol" w:hint="default"/>
      </w:rPr>
    </w:lvl>
    <w:lvl w:ilvl="1" w:tplc="040C0003">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 w15:restartNumberingAfterBreak="0">
    <w:nsid w:val="1D766A9A"/>
    <w:multiLevelType w:val="multilevel"/>
    <w:tmpl w:val="C43A7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797FEE"/>
    <w:multiLevelType w:val="hybridMultilevel"/>
    <w:tmpl w:val="1A0CB914"/>
    <w:lvl w:ilvl="0" w:tplc="318074E0">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52462904">
    <w:abstractNumId w:val="1"/>
  </w:num>
  <w:num w:numId="2" w16cid:durableId="625354052">
    <w:abstractNumId w:val="0"/>
  </w:num>
  <w:num w:numId="3" w16cid:durableId="18550723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065"/>
    <w:rsid w:val="00132CE2"/>
    <w:rsid w:val="0016669F"/>
    <w:rsid w:val="00190D1E"/>
    <w:rsid w:val="001A43C2"/>
    <w:rsid w:val="00207AD2"/>
    <w:rsid w:val="0028718C"/>
    <w:rsid w:val="002D733E"/>
    <w:rsid w:val="00323D07"/>
    <w:rsid w:val="003A4AFC"/>
    <w:rsid w:val="003A6205"/>
    <w:rsid w:val="00401CE6"/>
    <w:rsid w:val="004975AE"/>
    <w:rsid w:val="004A630A"/>
    <w:rsid w:val="004B01DB"/>
    <w:rsid w:val="004C0D0E"/>
    <w:rsid w:val="004D5CAF"/>
    <w:rsid w:val="004D6A06"/>
    <w:rsid w:val="005B7D1A"/>
    <w:rsid w:val="005C47C9"/>
    <w:rsid w:val="006820BF"/>
    <w:rsid w:val="006958A1"/>
    <w:rsid w:val="00785DE7"/>
    <w:rsid w:val="007A38A8"/>
    <w:rsid w:val="007A4486"/>
    <w:rsid w:val="00832138"/>
    <w:rsid w:val="0084091A"/>
    <w:rsid w:val="009357B3"/>
    <w:rsid w:val="0095063A"/>
    <w:rsid w:val="00965213"/>
    <w:rsid w:val="009B7581"/>
    <w:rsid w:val="00A0022D"/>
    <w:rsid w:val="00A26116"/>
    <w:rsid w:val="00A5265F"/>
    <w:rsid w:val="00A63203"/>
    <w:rsid w:val="00A64A95"/>
    <w:rsid w:val="00AB6C72"/>
    <w:rsid w:val="00AD6686"/>
    <w:rsid w:val="00AE434A"/>
    <w:rsid w:val="00AF66C9"/>
    <w:rsid w:val="00B13491"/>
    <w:rsid w:val="00B573B5"/>
    <w:rsid w:val="00BB3F5E"/>
    <w:rsid w:val="00C1675E"/>
    <w:rsid w:val="00C262A0"/>
    <w:rsid w:val="00C56573"/>
    <w:rsid w:val="00C745DE"/>
    <w:rsid w:val="00C95F41"/>
    <w:rsid w:val="00CF5A58"/>
    <w:rsid w:val="00D12699"/>
    <w:rsid w:val="00D355D3"/>
    <w:rsid w:val="00DA5C9A"/>
    <w:rsid w:val="00E0797A"/>
    <w:rsid w:val="00E07A6E"/>
    <w:rsid w:val="00E13D23"/>
    <w:rsid w:val="00E5688F"/>
    <w:rsid w:val="00E60CD3"/>
    <w:rsid w:val="00E674C1"/>
    <w:rsid w:val="00E76B7F"/>
    <w:rsid w:val="00EB4976"/>
    <w:rsid w:val="00EB6D37"/>
    <w:rsid w:val="00ED6065"/>
    <w:rsid w:val="00FA0C9B"/>
    <w:rsid w:val="00FB6AF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95704"/>
  <w15:chartTrackingRefBased/>
  <w15:docId w15:val="{F565AC04-6721-424B-8E10-8ECDF9536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065"/>
    <w:rPr>
      <w:kern w:val="0"/>
      <w14:ligatures w14:val="none"/>
    </w:rPr>
  </w:style>
  <w:style w:type="paragraph" w:styleId="Titre1">
    <w:name w:val="heading 1"/>
    <w:basedOn w:val="Normal"/>
    <w:next w:val="Normal"/>
    <w:link w:val="Titre1Car"/>
    <w:uiPriority w:val="9"/>
    <w:qFormat/>
    <w:rsid w:val="00ED606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re2">
    <w:name w:val="heading 2"/>
    <w:basedOn w:val="Normal"/>
    <w:next w:val="Normal"/>
    <w:link w:val="Titre2Car"/>
    <w:uiPriority w:val="9"/>
    <w:semiHidden/>
    <w:unhideWhenUsed/>
    <w:qFormat/>
    <w:rsid w:val="00ED606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re3">
    <w:name w:val="heading 3"/>
    <w:basedOn w:val="Normal"/>
    <w:next w:val="Normal"/>
    <w:link w:val="Titre3Car"/>
    <w:uiPriority w:val="9"/>
    <w:semiHidden/>
    <w:unhideWhenUsed/>
    <w:qFormat/>
    <w:rsid w:val="00ED6065"/>
    <w:pPr>
      <w:keepNext/>
      <w:keepLines/>
      <w:spacing w:before="160" w:after="80"/>
      <w:outlineLvl w:val="2"/>
    </w:pPr>
    <w:rPr>
      <w:rFonts w:eastAsiaTheme="majorEastAsia" w:cstheme="majorBidi"/>
      <w:color w:val="365F91" w:themeColor="accent1" w:themeShade="BF"/>
      <w:sz w:val="28"/>
      <w:szCs w:val="28"/>
    </w:rPr>
  </w:style>
  <w:style w:type="paragraph" w:styleId="Titre4">
    <w:name w:val="heading 4"/>
    <w:basedOn w:val="Normal"/>
    <w:next w:val="Normal"/>
    <w:link w:val="Titre4Car"/>
    <w:uiPriority w:val="9"/>
    <w:semiHidden/>
    <w:unhideWhenUsed/>
    <w:qFormat/>
    <w:rsid w:val="00ED6065"/>
    <w:pPr>
      <w:keepNext/>
      <w:keepLines/>
      <w:spacing w:before="80" w:after="40"/>
      <w:outlineLvl w:val="3"/>
    </w:pPr>
    <w:rPr>
      <w:rFonts w:eastAsiaTheme="majorEastAsia" w:cstheme="majorBidi"/>
      <w:i/>
      <w:iCs/>
      <w:color w:val="365F91" w:themeColor="accent1" w:themeShade="BF"/>
    </w:rPr>
  </w:style>
  <w:style w:type="paragraph" w:styleId="Titre5">
    <w:name w:val="heading 5"/>
    <w:basedOn w:val="Normal"/>
    <w:next w:val="Normal"/>
    <w:link w:val="Titre5Car"/>
    <w:uiPriority w:val="9"/>
    <w:semiHidden/>
    <w:unhideWhenUsed/>
    <w:qFormat/>
    <w:rsid w:val="00ED6065"/>
    <w:pPr>
      <w:keepNext/>
      <w:keepLines/>
      <w:spacing w:before="80" w:after="40"/>
      <w:outlineLvl w:val="4"/>
    </w:pPr>
    <w:rPr>
      <w:rFonts w:eastAsiaTheme="majorEastAsia" w:cstheme="majorBidi"/>
      <w:color w:val="365F91" w:themeColor="accent1" w:themeShade="BF"/>
    </w:rPr>
  </w:style>
  <w:style w:type="paragraph" w:styleId="Titre6">
    <w:name w:val="heading 6"/>
    <w:basedOn w:val="Normal"/>
    <w:next w:val="Normal"/>
    <w:link w:val="Titre6Car"/>
    <w:uiPriority w:val="9"/>
    <w:semiHidden/>
    <w:unhideWhenUsed/>
    <w:qFormat/>
    <w:rsid w:val="00ED606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D606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D606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D606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D6065"/>
    <w:rPr>
      <w:rFonts w:asciiTheme="majorHAnsi" w:eastAsiaTheme="majorEastAsia" w:hAnsiTheme="majorHAnsi" w:cstheme="majorBidi"/>
      <w:color w:val="365F91" w:themeColor="accent1" w:themeShade="BF"/>
      <w:sz w:val="40"/>
      <w:szCs w:val="40"/>
    </w:rPr>
  </w:style>
  <w:style w:type="character" w:customStyle="1" w:styleId="Titre2Car">
    <w:name w:val="Titre 2 Car"/>
    <w:basedOn w:val="Policepardfaut"/>
    <w:link w:val="Titre2"/>
    <w:uiPriority w:val="9"/>
    <w:semiHidden/>
    <w:rsid w:val="00ED6065"/>
    <w:rPr>
      <w:rFonts w:asciiTheme="majorHAnsi" w:eastAsiaTheme="majorEastAsia" w:hAnsiTheme="majorHAnsi" w:cstheme="majorBidi"/>
      <w:color w:val="365F91" w:themeColor="accent1" w:themeShade="BF"/>
      <w:sz w:val="32"/>
      <w:szCs w:val="32"/>
    </w:rPr>
  </w:style>
  <w:style w:type="character" w:customStyle="1" w:styleId="Titre3Car">
    <w:name w:val="Titre 3 Car"/>
    <w:basedOn w:val="Policepardfaut"/>
    <w:link w:val="Titre3"/>
    <w:uiPriority w:val="9"/>
    <w:semiHidden/>
    <w:rsid w:val="00ED6065"/>
    <w:rPr>
      <w:rFonts w:eastAsiaTheme="majorEastAsia" w:cstheme="majorBidi"/>
      <w:color w:val="365F91" w:themeColor="accent1" w:themeShade="BF"/>
      <w:sz w:val="28"/>
      <w:szCs w:val="28"/>
    </w:rPr>
  </w:style>
  <w:style w:type="character" w:customStyle="1" w:styleId="Titre4Car">
    <w:name w:val="Titre 4 Car"/>
    <w:basedOn w:val="Policepardfaut"/>
    <w:link w:val="Titre4"/>
    <w:uiPriority w:val="9"/>
    <w:semiHidden/>
    <w:rsid w:val="00ED6065"/>
    <w:rPr>
      <w:rFonts w:eastAsiaTheme="majorEastAsia" w:cstheme="majorBidi"/>
      <w:i/>
      <w:iCs/>
      <w:color w:val="365F91" w:themeColor="accent1" w:themeShade="BF"/>
    </w:rPr>
  </w:style>
  <w:style w:type="character" w:customStyle="1" w:styleId="Titre5Car">
    <w:name w:val="Titre 5 Car"/>
    <w:basedOn w:val="Policepardfaut"/>
    <w:link w:val="Titre5"/>
    <w:uiPriority w:val="9"/>
    <w:semiHidden/>
    <w:rsid w:val="00ED6065"/>
    <w:rPr>
      <w:rFonts w:eastAsiaTheme="majorEastAsia" w:cstheme="majorBidi"/>
      <w:color w:val="365F91" w:themeColor="accent1" w:themeShade="BF"/>
    </w:rPr>
  </w:style>
  <w:style w:type="character" w:customStyle="1" w:styleId="Titre6Car">
    <w:name w:val="Titre 6 Car"/>
    <w:basedOn w:val="Policepardfaut"/>
    <w:link w:val="Titre6"/>
    <w:uiPriority w:val="9"/>
    <w:semiHidden/>
    <w:rsid w:val="00ED606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D606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D606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D6065"/>
    <w:rPr>
      <w:rFonts w:eastAsiaTheme="majorEastAsia" w:cstheme="majorBidi"/>
      <w:color w:val="272727" w:themeColor="text1" w:themeTint="D8"/>
    </w:rPr>
  </w:style>
  <w:style w:type="paragraph" w:styleId="Titre">
    <w:name w:val="Title"/>
    <w:basedOn w:val="Normal"/>
    <w:next w:val="Normal"/>
    <w:link w:val="TitreCar"/>
    <w:uiPriority w:val="10"/>
    <w:qFormat/>
    <w:rsid w:val="00ED60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D606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D606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D606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D6065"/>
    <w:pPr>
      <w:spacing w:before="160"/>
      <w:jc w:val="center"/>
    </w:pPr>
    <w:rPr>
      <w:i/>
      <w:iCs/>
      <w:color w:val="404040" w:themeColor="text1" w:themeTint="BF"/>
    </w:rPr>
  </w:style>
  <w:style w:type="character" w:customStyle="1" w:styleId="CitationCar">
    <w:name w:val="Citation Car"/>
    <w:basedOn w:val="Policepardfaut"/>
    <w:link w:val="Citation"/>
    <w:uiPriority w:val="29"/>
    <w:rsid w:val="00ED6065"/>
    <w:rPr>
      <w:i/>
      <w:iCs/>
      <w:color w:val="404040" w:themeColor="text1" w:themeTint="BF"/>
    </w:rPr>
  </w:style>
  <w:style w:type="paragraph" w:styleId="Paragraphedeliste">
    <w:name w:val="List Paragraph"/>
    <w:basedOn w:val="Normal"/>
    <w:uiPriority w:val="34"/>
    <w:qFormat/>
    <w:rsid w:val="00ED6065"/>
    <w:pPr>
      <w:ind w:left="720"/>
      <w:contextualSpacing/>
    </w:pPr>
  </w:style>
  <w:style w:type="character" w:styleId="Accentuationintense">
    <w:name w:val="Intense Emphasis"/>
    <w:basedOn w:val="Policepardfaut"/>
    <w:uiPriority w:val="21"/>
    <w:qFormat/>
    <w:rsid w:val="00ED6065"/>
    <w:rPr>
      <w:i/>
      <w:iCs/>
      <w:color w:val="365F91" w:themeColor="accent1" w:themeShade="BF"/>
    </w:rPr>
  </w:style>
  <w:style w:type="paragraph" w:styleId="Citationintense">
    <w:name w:val="Intense Quote"/>
    <w:basedOn w:val="Normal"/>
    <w:next w:val="Normal"/>
    <w:link w:val="CitationintenseCar"/>
    <w:uiPriority w:val="30"/>
    <w:qFormat/>
    <w:rsid w:val="00ED606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onintenseCar">
    <w:name w:val="Citation intense Car"/>
    <w:basedOn w:val="Policepardfaut"/>
    <w:link w:val="Citationintense"/>
    <w:uiPriority w:val="30"/>
    <w:rsid w:val="00ED6065"/>
    <w:rPr>
      <w:i/>
      <w:iCs/>
      <w:color w:val="365F91" w:themeColor="accent1" w:themeShade="BF"/>
    </w:rPr>
  </w:style>
  <w:style w:type="character" w:styleId="Rfrenceintense">
    <w:name w:val="Intense Reference"/>
    <w:basedOn w:val="Policepardfaut"/>
    <w:uiPriority w:val="32"/>
    <w:qFormat/>
    <w:rsid w:val="00ED6065"/>
    <w:rPr>
      <w:b/>
      <w:bCs/>
      <w:smallCaps/>
      <w:color w:val="365F91" w:themeColor="accent1" w:themeShade="BF"/>
      <w:spacing w:val="5"/>
    </w:rPr>
  </w:style>
  <w:style w:type="paragraph" w:styleId="Sansinterligne">
    <w:name w:val="No Spacing"/>
    <w:link w:val="SansinterligneCar"/>
    <w:uiPriority w:val="1"/>
    <w:qFormat/>
    <w:rsid w:val="00C95F41"/>
    <w:pPr>
      <w:spacing w:after="0" w:line="240" w:lineRule="auto"/>
    </w:pPr>
    <w:rPr>
      <w:rFonts w:eastAsiaTheme="minorEastAsia"/>
      <w:kern w:val="0"/>
      <w:lang w:eastAsia="fr-FR"/>
      <w14:ligatures w14:val="none"/>
    </w:rPr>
  </w:style>
  <w:style w:type="character" w:customStyle="1" w:styleId="SansinterligneCar">
    <w:name w:val="Sans interligne Car"/>
    <w:basedOn w:val="Policepardfaut"/>
    <w:link w:val="Sansinterligne"/>
    <w:uiPriority w:val="1"/>
    <w:rsid w:val="00C95F41"/>
    <w:rPr>
      <w:rFonts w:eastAsiaTheme="minorEastAsia"/>
      <w:kern w:val="0"/>
      <w:lang w:eastAsia="fr-FR"/>
      <w14:ligatures w14:val="none"/>
    </w:rPr>
  </w:style>
  <w:style w:type="paragraph" w:styleId="En-tte">
    <w:name w:val="header"/>
    <w:basedOn w:val="Normal"/>
    <w:link w:val="En-tteCar"/>
    <w:uiPriority w:val="99"/>
    <w:unhideWhenUsed/>
    <w:rsid w:val="00A5265F"/>
    <w:pPr>
      <w:tabs>
        <w:tab w:val="center" w:pos="4536"/>
        <w:tab w:val="right" w:pos="9072"/>
      </w:tabs>
      <w:spacing w:after="0" w:line="240" w:lineRule="auto"/>
    </w:pPr>
  </w:style>
  <w:style w:type="character" w:customStyle="1" w:styleId="En-tteCar">
    <w:name w:val="En-tête Car"/>
    <w:basedOn w:val="Policepardfaut"/>
    <w:link w:val="En-tte"/>
    <w:uiPriority w:val="99"/>
    <w:rsid w:val="00A5265F"/>
    <w:rPr>
      <w:kern w:val="0"/>
      <w14:ligatures w14:val="none"/>
    </w:rPr>
  </w:style>
  <w:style w:type="paragraph" w:styleId="Pieddepage">
    <w:name w:val="footer"/>
    <w:basedOn w:val="Normal"/>
    <w:link w:val="PieddepageCar"/>
    <w:uiPriority w:val="99"/>
    <w:unhideWhenUsed/>
    <w:rsid w:val="00A5265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5265F"/>
    <w:rPr>
      <w:kern w:val="0"/>
      <w14:ligatures w14:val="none"/>
    </w:rPr>
  </w:style>
  <w:style w:type="paragraph" w:styleId="Rvision">
    <w:name w:val="Revision"/>
    <w:hidden/>
    <w:uiPriority w:val="99"/>
    <w:semiHidden/>
    <w:rsid w:val="00132CE2"/>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489968">
      <w:bodyDiv w:val="1"/>
      <w:marLeft w:val="0"/>
      <w:marRight w:val="0"/>
      <w:marTop w:val="0"/>
      <w:marBottom w:val="0"/>
      <w:divBdr>
        <w:top w:val="none" w:sz="0" w:space="0" w:color="auto"/>
        <w:left w:val="none" w:sz="0" w:space="0" w:color="auto"/>
        <w:bottom w:val="none" w:sz="0" w:space="0" w:color="auto"/>
        <w:right w:val="none" w:sz="0" w:space="0" w:color="auto"/>
      </w:divBdr>
    </w:div>
    <w:div w:id="1190558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9</Pages>
  <Words>2026</Words>
  <Characters>11144</Characters>
  <Application>Microsoft Office Word</Application>
  <DocSecurity>0</DocSecurity>
  <Lines>92</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armee.sn.user017</cp:lastModifiedBy>
  <cp:revision>5</cp:revision>
  <cp:lastPrinted>2026-10-06T22:59:00Z</cp:lastPrinted>
  <dcterms:created xsi:type="dcterms:W3CDTF">2026-10-06T21:25:00Z</dcterms:created>
  <dcterms:modified xsi:type="dcterms:W3CDTF">2026-10-06T23:01:00Z</dcterms:modified>
</cp:coreProperties>
</file>